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CF" w:rsidRPr="00E4687F" w:rsidRDefault="00E4687F" w:rsidP="00E468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4687F">
        <w:rPr>
          <w:rFonts w:ascii="Times New Roman" w:hAnsi="Times New Roman" w:cs="Times New Roman"/>
          <w:b/>
          <w:sz w:val="28"/>
          <w:szCs w:val="28"/>
          <w:u w:val="single"/>
        </w:rPr>
        <w:t>Emlékeztető</w:t>
      </w:r>
    </w:p>
    <w:p w:rsidR="00E4687F" w:rsidRPr="00E4687F" w:rsidRDefault="009476EB" w:rsidP="00E46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csoportos létszámcsökkentést megelőző egyeztető tárgyalásról</w:t>
      </w:r>
    </w:p>
    <w:p w:rsidR="00E4687F" w:rsidRPr="00E4687F" w:rsidRDefault="00E4687F" w:rsidP="00E46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87F" w:rsidRDefault="00465A60" w:rsidP="00465A60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465A60">
        <w:rPr>
          <w:rFonts w:ascii="Times New Roman" w:hAnsi="Times New Roman" w:cs="Times New Roman"/>
          <w:b/>
          <w:sz w:val="24"/>
          <w:szCs w:val="24"/>
          <w:u w:val="single"/>
        </w:rPr>
        <w:t>Helye, időpontja</w:t>
      </w:r>
      <w:r w:rsidR="00E4687F" w:rsidRPr="00465A6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4687F">
        <w:rPr>
          <w:rFonts w:ascii="Times New Roman" w:hAnsi="Times New Roman" w:cs="Times New Roman"/>
          <w:sz w:val="24"/>
          <w:szCs w:val="24"/>
        </w:rPr>
        <w:t xml:space="preserve"> </w:t>
      </w:r>
      <w:r w:rsidR="009476EB">
        <w:rPr>
          <w:rFonts w:ascii="Times New Roman" w:hAnsi="Times New Roman" w:cs="Times New Roman"/>
          <w:sz w:val="24"/>
          <w:szCs w:val="24"/>
        </w:rPr>
        <w:tab/>
        <w:t>Vértesi Erőmű Zrt. Bokodi telephely Irodaház I. emeleti tárgyalótermében 2015.10.29-én 11</w:t>
      </w:r>
      <w:r w:rsidR="009476EB" w:rsidRPr="009476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76EB">
        <w:rPr>
          <w:rFonts w:ascii="Times New Roman" w:hAnsi="Times New Roman" w:cs="Times New Roman"/>
          <w:sz w:val="24"/>
          <w:szCs w:val="24"/>
        </w:rPr>
        <w:t xml:space="preserve"> órakor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6163"/>
      </w:tblGrid>
      <w:tr w:rsidR="00465A60" w:rsidTr="00465A60">
        <w:tc>
          <w:tcPr>
            <w:tcW w:w="2943" w:type="dxa"/>
          </w:tcPr>
          <w:p w:rsidR="00465A60" w:rsidRDefault="00465A60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Jelen voltak:</w:t>
            </w:r>
          </w:p>
        </w:tc>
        <w:tc>
          <w:tcPr>
            <w:tcW w:w="6269" w:type="dxa"/>
          </w:tcPr>
          <w:p w:rsidR="00465A60" w:rsidRDefault="00465A60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Magyari József</w:t>
            </w: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elnök-vezérigazgató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Forisek István</w:t>
            </w:r>
          </w:p>
        </w:tc>
        <w:tc>
          <w:tcPr>
            <w:tcW w:w="6269" w:type="dxa"/>
          </w:tcPr>
          <w:p w:rsidR="00C41685" w:rsidRDefault="00C41685" w:rsidP="00947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B6">
              <w:rPr>
                <w:rFonts w:ascii="Times New Roman" w:hAnsi="Times New Roman" w:cs="Times New Roman"/>
                <w:sz w:val="24"/>
                <w:szCs w:val="24"/>
              </w:rPr>
              <w:t>törzskari igazgató</w:t>
            </w:r>
            <w:r w:rsidR="00A560B6">
              <w:rPr>
                <w:rFonts w:ascii="Times New Roman" w:hAnsi="Times New Roman" w:cs="Times New Roman"/>
                <w:sz w:val="24"/>
                <w:szCs w:val="24"/>
              </w:rPr>
              <w:t>, mb. erőmű igazgató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Koroknyainé Nagy Csilla</w:t>
            </w: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gazdasági igazgató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66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Bolyáné Rapcsák Mária</w:t>
            </w:r>
          </w:p>
        </w:tc>
        <w:tc>
          <w:tcPr>
            <w:tcW w:w="6269" w:type="dxa"/>
          </w:tcPr>
          <w:p w:rsidR="00C41685" w:rsidRDefault="00C41685" w:rsidP="00E66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erőforrás osztályvezető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Reményi István</w:t>
            </w: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munkaügyi menedzser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Kiss Mihály</w:t>
            </w: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3A">
              <w:rPr>
                <w:rFonts w:ascii="Times New Roman" w:hAnsi="Times New Roman" w:cs="Times New Roman"/>
                <w:sz w:val="24"/>
                <w:szCs w:val="24"/>
              </w:rPr>
              <w:t>szakértő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Téglás József</w:t>
            </w:r>
          </w:p>
        </w:tc>
        <w:tc>
          <w:tcPr>
            <w:tcW w:w="6269" w:type="dxa"/>
          </w:tcPr>
          <w:p w:rsidR="00C41685" w:rsidRPr="00380E29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43A">
              <w:rPr>
                <w:rFonts w:ascii="Times New Roman" w:hAnsi="Times New Roman" w:cs="Times New Roman"/>
                <w:sz w:val="24"/>
                <w:szCs w:val="24"/>
              </w:rPr>
              <w:t>KÜT elnök, Koordinációs Tanács elnökhelyettes, DUVISZ elnök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Ácsi Péter</w:t>
            </w: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43A">
              <w:rPr>
                <w:rFonts w:ascii="Times New Roman" w:hAnsi="Times New Roman" w:cs="Times New Roman"/>
                <w:sz w:val="24"/>
                <w:szCs w:val="24"/>
              </w:rPr>
              <w:t>Erőmű Telephely Üzemi Tanács elnök</w:t>
            </w:r>
          </w:p>
        </w:tc>
      </w:tr>
      <w:tr w:rsidR="00C41685" w:rsidTr="00465A60">
        <w:tc>
          <w:tcPr>
            <w:tcW w:w="2943" w:type="dxa"/>
          </w:tcPr>
          <w:p w:rsidR="00C41685" w:rsidRDefault="009476EB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Helmeczi József</w:t>
            </w:r>
          </w:p>
        </w:tc>
        <w:tc>
          <w:tcPr>
            <w:tcW w:w="6269" w:type="dxa"/>
          </w:tcPr>
          <w:p w:rsidR="00C41685" w:rsidRDefault="00380E29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 tag</w:t>
            </w:r>
          </w:p>
        </w:tc>
      </w:tr>
      <w:tr w:rsidR="00C41685" w:rsidTr="00465A60">
        <w:tc>
          <w:tcPr>
            <w:tcW w:w="2943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C41685" w:rsidRDefault="00C41685" w:rsidP="00E4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A60" w:rsidRPr="00465A60" w:rsidRDefault="00465A60" w:rsidP="00E46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685" w:rsidRPr="00C41685" w:rsidRDefault="00C41685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85">
        <w:rPr>
          <w:rFonts w:ascii="Times New Roman" w:hAnsi="Times New Roman" w:cs="Times New Roman"/>
          <w:b/>
          <w:sz w:val="24"/>
          <w:szCs w:val="24"/>
        </w:rPr>
        <w:t>Téglás József</w:t>
      </w:r>
      <w:r w:rsidR="004A3535" w:rsidRPr="004A3535">
        <w:rPr>
          <w:rFonts w:ascii="Times New Roman" w:hAnsi="Times New Roman" w:cs="Times New Roman"/>
          <w:sz w:val="24"/>
          <w:szCs w:val="24"/>
        </w:rPr>
        <w:t xml:space="preserve"> </w:t>
      </w:r>
      <w:r w:rsidR="004A3535">
        <w:rPr>
          <w:rFonts w:ascii="Times New Roman" w:hAnsi="Times New Roman" w:cs="Times New Roman"/>
          <w:sz w:val="24"/>
          <w:szCs w:val="24"/>
        </w:rPr>
        <w:t>KÜT elnök</w:t>
      </w:r>
    </w:p>
    <w:p w:rsidR="00465A60" w:rsidRDefault="004A353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41685">
        <w:rPr>
          <w:rFonts w:ascii="Times New Roman" w:hAnsi="Times New Roman" w:cs="Times New Roman"/>
          <w:sz w:val="24"/>
          <w:szCs w:val="24"/>
        </w:rPr>
        <w:t xml:space="preserve">öszöntötte a jelenlévőket. Elmondta, hogy megkapták a munkáltatótól a </w:t>
      </w:r>
      <w:r w:rsidR="00B44BD2">
        <w:rPr>
          <w:rFonts w:ascii="Times New Roman" w:hAnsi="Times New Roman" w:cs="Times New Roman"/>
          <w:sz w:val="24"/>
          <w:szCs w:val="24"/>
        </w:rPr>
        <w:t>T</w:t>
      </w:r>
      <w:r w:rsidR="00C41685">
        <w:rPr>
          <w:rFonts w:ascii="Times New Roman" w:hAnsi="Times New Roman" w:cs="Times New Roman"/>
          <w:sz w:val="24"/>
          <w:szCs w:val="24"/>
        </w:rPr>
        <w:t>ájékoztatót, mellyel kapcsolatban az alábbi kérdéseik vannak.</w:t>
      </w:r>
    </w:p>
    <w:p w:rsidR="00C41685" w:rsidRDefault="00C4168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44B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ájékoztató nem tér ki az átképzés, az újrakezdés és a rendelkezési állományba helyezés témakörére.</w:t>
      </w:r>
    </w:p>
    <w:p w:rsidR="00C41685" w:rsidRDefault="00C4168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Kérdés: Miért nem tartalmazza ezeket a kérdésköröket az anyag?</w:t>
      </w:r>
    </w:p>
    <w:p w:rsidR="00C41685" w:rsidRDefault="00C4168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munkáltatói </w:t>
      </w:r>
      <w:r w:rsidR="00B44B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ájékoztató nem tartalmaz az OEF-be történő létszámfelvétel kérdésére vonatkozó információkat. Továbbá a lakáskölcsönök kérdéskörét sem tartalmazza. </w:t>
      </w:r>
    </w:p>
    <w:p w:rsidR="00C41685" w:rsidRDefault="00C4168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Kéri a munkásgyűlés időpontjának meghatározását, továbbá a csoportos létszámcsökkentésben érintett munkavállalók kiválasztási szempontjait.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43A" w:rsidRPr="00DD0BBE" w:rsidRDefault="00C7743A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Bolyáné Rapcsák Mária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érdekképviseleti elvárásokat és követeléseket tartalmazó levelet az érdekképviseletek a munkáltató felé eljuttatták, melyre megadott válaszok nagy</w:t>
      </w:r>
      <w:r w:rsidR="00DD0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részben a most feltett kérdésekre is választ adnak megítélésem szerint.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Valamennyi munkavállalót érintő az 1.a. pontjában szereplő elvárásokkal kapcsolatban az alábbi válaszokat adjuk.</w:t>
      </w:r>
    </w:p>
    <w:p w:rsidR="00E94422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eddigi éveknek megfelelően a Bérmegállapodásban foglaltak maradéktalanul végrehajtásra kerültek és kerülnek. A teljesítmény alapú mozgóbér rendszere csak 2015. évre értelmezhető a felve</w:t>
      </w:r>
      <w:r w:rsidR="00E94422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tt kérdés tükrében. Tájékoztatásul közöljük, hogy a III. negyedévi teljesítmény alapú mogóbérek november hóközi kifizetésként kerülnek rendezésre. 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jóléti ingatlanok értékesítése témakörben feltett kérdésekkel kapcsolatban pontosítást kérünk az érdekképviseletektől.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43A" w:rsidRPr="00DD0BBE" w:rsidRDefault="00C7743A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lastRenderedPageBreak/>
        <w:t>Téglás József</w:t>
      </w:r>
    </w:p>
    <w:p w:rsidR="00C7743A" w:rsidRDefault="00C7743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érdekképviseletek a meglévő sport és egyéb létesítmények has</w:t>
      </w:r>
      <w:r w:rsidR="00951C4E">
        <w:rPr>
          <w:rFonts w:ascii="Times New Roman" w:hAnsi="Times New Roman" w:cs="Times New Roman"/>
          <w:sz w:val="24"/>
          <w:szCs w:val="24"/>
        </w:rPr>
        <w:t>znosítása jövőbeni értékesítésével kapcsolatban tették fel kérdéseiket, esetleges munkavállalói csoportok általi hasznosítási lehetőségek vizsgálatával kapcsolatban is érdeklődnek (pl.: teniszpálya, csónakház)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C4E" w:rsidRPr="00DD0BBE" w:rsidRDefault="00951C4E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Koroknyainé Nagy Csilla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Társaságnak túlzottan sok jóléti ingatlanja nincsen. Mindennemű vagyonhasznosítás nem Vértesi Erőmű Zrt. kompetencia. Csoportszintű döntés a csoportszintű szabályzatok</w:t>
      </w:r>
      <w:r w:rsidR="00E94422">
        <w:rPr>
          <w:rFonts w:ascii="Times New Roman" w:hAnsi="Times New Roman" w:cs="Times New Roman"/>
          <w:sz w:val="24"/>
          <w:szCs w:val="24"/>
        </w:rPr>
        <w:t xml:space="preserve"> előírásainak</w:t>
      </w:r>
      <w:r>
        <w:rPr>
          <w:rFonts w:ascii="Times New Roman" w:hAnsi="Times New Roman" w:cs="Times New Roman"/>
          <w:sz w:val="24"/>
          <w:szCs w:val="24"/>
        </w:rPr>
        <w:t xml:space="preserve"> figyelembevétele alapján. Ingatlanjaink meghirdetésre kerültek, értékesítésük csak piaci áron történhet meg, tehát kötött formájú értékesítésről beszélünk.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C4E" w:rsidRPr="00DD0BBE" w:rsidRDefault="00951C4E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Bolyáné Rapcsák Mária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érdekképviseleti levél 1.b. pontjához kapcsolódva a Munkáltató célja a csoportos létszámcsökkentés végrehajtására vonatkozó megállapodás megkötése.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Hangsúlyoz</w:t>
      </w:r>
      <w:r w:rsidR="00DD0BB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ttan kérjük az Mt. általi 15 napos tárgyalási időszak tartását. Ennek megfelelően a munkáltató tervezetten 2015.11.06-án kívánja a megállapodás tartalmát véglegesíteni. A mai tárgyalási napon a megkötendő Megállapodás tervezetét a munkáltató az érdekképviseletek rés</w:t>
      </w:r>
      <w:r w:rsidR="00DD0BB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ére átadja, illetve elektronikus formában is megküldi. Kéri az érdekképviseleti javaslatok írásban történő megküldését.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érdekképviseletek által szakértői bizottságként nevezett tagokat a munkáltató nem bizottságnak, hanem a csoportos létszámcsökkentés tárgyalásához kinevezett tárgyaló partnernek tekinti.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munkáltató a Létszám Bizottság felállítását és az abba delegált személyeket tudomásul vette, a munkáltató által delegált két tag: Reményi István és Magi Imréné.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rendelkezési állományban tartás témakörében tett felvetések nem Vért kompetenciák, erre vonatkozóan MVM Csoport szinten még csak most folynak tárgyalások az ÉKF üléseken.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C4E" w:rsidRPr="00DD0BBE" w:rsidRDefault="00951C4E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Téglás József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rendelkezési állományban tartásra vonatkozó felvetést azért tette az érdekképviselet, mert ha csoportszinten nem születik megállapodás, helyi szinten szeretnének megállapodást kötni ebben a témában.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C4E" w:rsidRPr="00DD0BBE" w:rsidRDefault="00951C4E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Bolyáné Rapcsák Mária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átképzés, újrakezdési támogatás összegét az Üzleti Tervek készítésekor a munkáltató terveiben szerepelteti, de csak az Üzleti Terv elfogadásakor válnak ezen tételek a tulajdonos által is elfogadott és elismert ráfordítássá.</w:t>
      </w:r>
    </w:p>
    <w:p w:rsidR="00951C4E" w:rsidRDefault="00951C4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 tarifa megváltás témakörét a munkáltató nem tudja értelmezni, kérjük a felvetést pontosítani.</w:t>
      </w:r>
    </w:p>
    <w:p w:rsidR="004E4082" w:rsidRDefault="004E4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5A93" w:rsidRDefault="00C65A93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A93" w:rsidRPr="00DD0BBE" w:rsidRDefault="00C65A93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Téglás József</w:t>
      </w:r>
    </w:p>
    <w:p w:rsidR="00C65A93" w:rsidRDefault="00C65A93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 tarifa megváltást mint harmadik elemet szeretné többlet juttatásként a létszámcsökkentésben érintett munkavállalók esetében kezelni. Ennek módjára vonatkozóan vannak iparági és önsegélyező pénztári tapasztalatok, íly módon is szeretnék biztosítani, hogy a maximum 2 millió Ft/fő összegű keret mindenki számára elérhető és kihasználható legyen.</w:t>
      </w:r>
    </w:p>
    <w:p w:rsidR="00C65A93" w:rsidRDefault="00C65A93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A93" w:rsidRPr="00DD0BBE" w:rsidRDefault="00C65A93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Koroknyainé Nagy Csilla</w:t>
      </w:r>
    </w:p>
    <w:p w:rsidR="00C65A93" w:rsidRDefault="00C65A93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Megítélésünk szerint ennek az elemnek az elszámolása nem lekövethető, nem számon kérhető. A jelenlegi C tarifa jogszabályi környezettel nem összeegyeztethető, csak ellenőrizhető és teljes</w:t>
      </w:r>
      <w:r w:rsidR="00A80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körűen dokumentált esetekre vonatkozóan adhat a munkáltató támogatást. Ez megítélésünk szerint nem ilyen támogatási forma.</w:t>
      </w:r>
    </w:p>
    <w:p w:rsidR="00C65A93" w:rsidRDefault="00C65A93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A93" w:rsidRPr="00DD0BBE" w:rsidRDefault="00A16155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Kiss Mihály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erre vonatkozóan iparági minta, de jelenleg nem alkalmazott módszer. Javaslatot tesznek a munkáltató irányába.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19A" w:rsidRPr="00DD0BBE" w:rsidRDefault="003A019A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Bolyáné Rapcsák Mária</w:t>
      </w:r>
    </w:p>
    <w:p w:rsidR="003A019A" w:rsidRDefault="003A019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érdekképviseleti levél 2. pontjával kapcsolatban a munkáltató az előzetes egyeztetések során ezen érdekképviseleti felvetésekkel egyetértett</w:t>
      </w:r>
      <w:r w:rsidR="00075604">
        <w:rPr>
          <w:rFonts w:ascii="Times New Roman" w:hAnsi="Times New Roman" w:cs="Times New Roman"/>
          <w:sz w:val="24"/>
          <w:szCs w:val="24"/>
        </w:rPr>
        <w:t>. Fontos hangsúlyozni azonban, hogy képzésre, átképzésre, illetve újrakezdésre csak egy forrásból adható támogatás, amennyiben valaki állami, vagy európai uniós forrásból bármilyen támogatásban részesül, a Vértesi Erőmű Zrt. által nyújtott támogatási lehetőségeket nem veheti igénybe.</w:t>
      </w:r>
    </w:p>
    <w:p w:rsidR="003A019A" w:rsidRDefault="003A019A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155" w:rsidRPr="00DD0BBE" w:rsidRDefault="00A16155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Dr. Magyari József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OEF-be átmenő létszám tervezetten kerül az OEF-be</w:t>
      </w:r>
      <w:r w:rsidR="00E94422">
        <w:rPr>
          <w:rFonts w:ascii="Times New Roman" w:hAnsi="Times New Roman" w:cs="Times New Roman"/>
          <w:sz w:val="24"/>
          <w:szCs w:val="24"/>
        </w:rPr>
        <w:t xml:space="preserve"> jogviszonyba, </w:t>
      </w:r>
      <w:r>
        <w:rPr>
          <w:rFonts w:ascii="Times New Roman" w:hAnsi="Times New Roman" w:cs="Times New Roman"/>
          <w:sz w:val="24"/>
          <w:szCs w:val="24"/>
        </w:rPr>
        <w:t xml:space="preserve">MVM Társaságcsoport munkajogi jogviszonya elismerése mellett. Ebben az esetben nem beszélünk munkáltató személyében bekövetkezett jogutódlásról. 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OEF esetében a VKSZ szabályai az irányadóak. A munkáltató megítélése szerint a juttatásokkal kapcsolatos felvetéseket az MVM Zrt. irányában és az OEF vezetője irányába kell megtenni.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155" w:rsidRPr="00DD0BBE" w:rsidRDefault="00A16155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Téglás József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történik az OEF-be történő kiválasztás? Mik a szempontok?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155" w:rsidRPr="00DD0BBE" w:rsidRDefault="00A16155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Dr. Magyari József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kiválasztás történik</w:t>
      </w:r>
      <w:r w:rsidR="00E94422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zért kerültek bizonyos feladatok az OEF-be delegálásra a Vértesi Erőmű Zrt-ből.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13F" w:rsidRPr="00DD0BBE" w:rsidRDefault="00A8013F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Kiss Mihály</w:t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rendelkezésre tartás kérdésköréhez hozzászólt. Egyetértve azzal, hogy csoportszintű egyeztetések zajlanak.</w:t>
      </w:r>
    </w:p>
    <w:p w:rsidR="004E4082" w:rsidRDefault="004E4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13F" w:rsidRPr="00DD0BBE" w:rsidRDefault="00A8013F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Dr. Magyari József</w:t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MVM szintjén zajló egyeztetések alapján tájékoztatást adott arról, hogy a Vértesi Erőmű Zrt. vagyonvédelmi tevékenysége is megszűntetésre kerül. Ennek megfelelően a csoportos létszámleépítés részeként a rendészeti és vagyonvédelmi tevékenységet ellátó munkavállalók is leépítésre kerülnek. Ezen feladatok ellátására közbeszerzési eljárás kerül kiírásra, melyre az MVM BSZK is meghívásra kerül. </w:t>
      </w:r>
    </w:p>
    <w:p w:rsidR="00A16155" w:rsidRDefault="00A16155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13F" w:rsidRPr="00DD0BBE" w:rsidRDefault="00A8013F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Téglás József</w:t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Ismételten megkérdezte a munkásgyűlés megtartásának lehetőségét, melyet szükségesnek tart.</w:t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13F" w:rsidRPr="00DD0BBE" w:rsidRDefault="00A8013F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BE">
        <w:rPr>
          <w:rFonts w:ascii="Times New Roman" w:hAnsi="Times New Roman" w:cs="Times New Roman"/>
          <w:b/>
          <w:sz w:val="24"/>
          <w:szCs w:val="24"/>
        </w:rPr>
        <w:t>Forisek István</w:t>
      </w:r>
    </w:p>
    <w:p w:rsidR="00A8013F" w:rsidRDefault="00A8013F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Megítélése szerint a munkáltató nem zárkózik el a munkásgyűlés megtartásától. A csoportos létszámcsökkentéshez kapcsolódó megállapodás me</w:t>
      </w:r>
      <w:r w:rsidR="00DD0BBE">
        <w:rPr>
          <w:rFonts w:ascii="Times New Roman" w:hAnsi="Times New Roman" w:cs="Times New Roman"/>
          <w:sz w:val="24"/>
          <w:szCs w:val="24"/>
        </w:rPr>
        <w:t>gkötését követően célszerű a munkásgyűlés megtartása.</w:t>
      </w: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felvetést a tárgyaló partnerek elfogadták.</w:t>
      </w: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BBE" w:rsidRPr="004E4082" w:rsidRDefault="00DD0BBE" w:rsidP="00C41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082">
        <w:rPr>
          <w:rFonts w:ascii="Times New Roman" w:hAnsi="Times New Roman" w:cs="Times New Roman"/>
          <w:b/>
          <w:sz w:val="24"/>
          <w:szCs w:val="24"/>
        </w:rPr>
        <w:t>Dr. Magyari József</w:t>
      </w: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Tájékoztatta a jelenlevőket, hogy a munkáltatót a térségi ipari parki cégek megkeresték. A munkáltató azon dolgozik, hogy a munkavállalók jövőbeni elhelyezkedési lehetőségeit javítsa. Ennek érdekében tárgyalásokat folytat a térségi munkáltatókkal, munkaerő kölcsönző és közvetítő cégekkel. Lehetőséget biztosít számukra tájékoztatók megtartására a munkavállalók részére, továbbá olyan személyre szabott megbeszélések megtartására, ahol a létszámcsökkentésben érintett munkavállalók közvetlenül információkhoz juthatnak az állás lehetőségekről, esetleges átképzésekről, önéletrajzaikat leadhatják és próba teszteket írhatnak.</w:t>
      </w: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munkáltató erre vonatkozóan egy tájékoztató anyagot készít, melyet az érdekképviseletek részére átad.</w:t>
      </w:r>
    </w:p>
    <w:p w:rsidR="004E4082" w:rsidRDefault="004E4082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082" w:rsidRDefault="004E4082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BBE" w:rsidRDefault="004E4082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tárgyalás zárásaként a munkáltató a megállapodás tervezetét átadta, rögzítésre került, hogy írásban várja az érdekképviselet javaslatait annak érdekében, hogy a megállapodás 2015. 11.06-án aláírható legyen.</w:t>
      </w:r>
    </w:p>
    <w:p w:rsidR="00DD0BBE" w:rsidRDefault="00DD0BBE" w:rsidP="00C4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685" w:rsidRDefault="00C41685" w:rsidP="00E46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87F" w:rsidRDefault="00C41685" w:rsidP="00E46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Oroszlány, 2015.10.</w:t>
      </w:r>
      <w:r w:rsidR="00380E2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87F" w:rsidRDefault="00E4687F" w:rsidP="00E46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87F" w:rsidRDefault="00465A60" w:rsidP="00465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emlékeztetőt készítette:</w:t>
      </w:r>
    </w:p>
    <w:p w:rsidR="00465A60" w:rsidRDefault="00465A60" w:rsidP="00E46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A60" w:rsidRDefault="00465A60" w:rsidP="00465A6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Bolyáné Rapcsák Mária</w:t>
      </w:r>
    </w:p>
    <w:p w:rsidR="00465A60" w:rsidRPr="00E4687F" w:rsidRDefault="00465A60" w:rsidP="00465A6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humán erőforrás osztályvezető</w:t>
      </w:r>
    </w:p>
    <w:sectPr w:rsidR="00465A60" w:rsidRPr="00E4687F" w:rsidSect="00EA762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F5" w:rsidRDefault="00461DF5" w:rsidP="00EA7620">
      <w:pPr>
        <w:spacing w:after="0" w:line="240" w:lineRule="auto"/>
      </w:pPr>
      <w:r>
        <w:separator/>
      </w:r>
    </w:p>
  </w:endnote>
  <w:endnote w:type="continuationSeparator" w:id="0">
    <w:p w:rsidR="00461DF5" w:rsidRDefault="00461DF5" w:rsidP="00EA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967839"/>
      <w:docPartObj>
        <w:docPartGallery w:val="Page Numbers (Bottom of Page)"/>
        <w:docPartUnique/>
      </w:docPartObj>
    </w:sdtPr>
    <w:sdtEndPr/>
    <w:sdtContent>
      <w:p w:rsidR="00EA7620" w:rsidRDefault="00EA762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CD">
          <w:rPr>
            <w:noProof/>
          </w:rPr>
          <w:t>2</w:t>
        </w:r>
        <w:r>
          <w:fldChar w:fldCharType="end"/>
        </w:r>
      </w:p>
    </w:sdtContent>
  </w:sdt>
  <w:p w:rsidR="00EA7620" w:rsidRDefault="00EA76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F5" w:rsidRDefault="00461DF5" w:rsidP="00EA7620">
      <w:pPr>
        <w:spacing w:after="0" w:line="240" w:lineRule="auto"/>
      </w:pPr>
      <w:r>
        <w:separator/>
      </w:r>
    </w:p>
  </w:footnote>
  <w:footnote w:type="continuationSeparator" w:id="0">
    <w:p w:rsidR="00461DF5" w:rsidRDefault="00461DF5" w:rsidP="00EA7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7F"/>
    <w:rsid w:val="00075604"/>
    <w:rsid w:val="00295045"/>
    <w:rsid w:val="00330C60"/>
    <w:rsid w:val="00342A64"/>
    <w:rsid w:val="00380E29"/>
    <w:rsid w:val="003A019A"/>
    <w:rsid w:val="00461DF5"/>
    <w:rsid w:val="00465A60"/>
    <w:rsid w:val="004A3535"/>
    <w:rsid w:val="004E4082"/>
    <w:rsid w:val="00600822"/>
    <w:rsid w:val="0071560D"/>
    <w:rsid w:val="007B26CD"/>
    <w:rsid w:val="008E63D6"/>
    <w:rsid w:val="009323CF"/>
    <w:rsid w:val="009476EB"/>
    <w:rsid w:val="00951C4E"/>
    <w:rsid w:val="00A16155"/>
    <w:rsid w:val="00A23E6F"/>
    <w:rsid w:val="00A560B6"/>
    <w:rsid w:val="00A8013F"/>
    <w:rsid w:val="00B44BD2"/>
    <w:rsid w:val="00B67102"/>
    <w:rsid w:val="00C41685"/>
    <w:rsid w:val="00C65A93"/>
    <w:rsid w:val="00C7743A"/>
    <w:rsid w:val="00CC2986"/>
    <w:rsid w:val="00DD0BBE"/>
    <w:rsid w:val="00E4687F"/>
    <w:rsid w:val="00E94422"/>
    <w:rsid w:val="00EA7620"/>
    <w:rsid w:val="00EE64C0"/>
    <w:rsid w:val="00F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4960A-176C-4590-AD2C-F5D54952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5A6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7620"/>
  </w:style>
  <w:style w:type="paragraph" w:styleId="llb">
    <w:name w:val="footer"/>
    <w:basedOn w:val="Norml"/>
    <w:link w:val="llbChar"/>
    <w:uiPriority w:val="99"/>
    <w:unhideWhenUsed/>
    <w:rsid w:val="00EA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Kriskóné Váradi Ilona</dc:creator>
  <cp:lastModifiedBy>Apika</cp:lastModifiedBy>
  <cp:revision>2</cp:revision>
  <cp:lastPrinted>2015-10-30T10:13:00Z</cp:lastPrinted>
  <dcterms:created xsi:type="dcterms:W3CDTF">2015-11-08T18:31:00Z</dcterms:created>
  <dcterms:modified xsi:type="dcterms:W3CDTF">2015-11-08T18:31:00Z</dcterms:modified>
</cp:coreProperties>
</file>