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EB" w:rsidRDefault="00283FEB" w:rsidP="00283FEB">
      <w:pPr>
        <w:pStyle w:val="NormlWeb"/>
        <w:jc w:val="center"/>
      </w:pPr>
      <w:r>
        <w:t>Az Egyesült Villamosenergia-ipari Dolgozók Szakszervezeti Szövetsége Nyugdíjas Tagozatának</w:t>
      </w:r>
    </w:p>
    <w:p w:rsidR="00283FEB" w:rsidRDefault="00283FEB" w:rsidP="00283FEB">
      <w:pPr>
        <w:pStyle w:val="NormlWeb"/>
        <w:jc w:val="center"/>
      </w:pPr>
      <w:r>
        <w:rPr>
          <w:b/>
          <w:bCs/>
        </w:rPr>
        <w:t>MŰKÖDÉSI SZABÁLYZATA</w:t>
      </w:r>
    </w:p>
    <w:p w:rsidR="00283FEB" w:rsidRDefault="00283FEB" w:rsidP="00283FEB">
      <w:pPr>
        <w:pStyle w:val="NormlWeb"/>
        <w:jc w:val="center"/>
      </w:pPr>
    </w:p>
    <w:p w:rsidR="00283FEB" w:rsidRDefault="00283FEB" w:rsidP="00283FEB">
      <w:pPr>
        <w:pStyle w:val="NormlWeb"/>
      </w:pPr>
      <w:r>
        <w:rPr>
          <w:b/>
          <w:bCs/>
        </w:rPr>
        <w:t>1. Általános rendelkezések</w:t>
      </w:r>
    </w:p>
    <w:p w:rsidR="00283FEB" w:rsidRDefault="00283FEB" w:rsidP="00283FEB">
      <w:pPr>
        <w:pStyle w:val="NormlWeb"/>
        <w:spacing w:line="276" w:lineRule="auto"/>
      </w:pPr>
      <w:r>
        <w:t>1.1. Megnevezése: Az Egyesült Villamosenergia-ipari Dolgozók Szakszervezeti Szövetsége (továbbiakban: EVDSZ) Nyugdíjas Tagozata (NYT)</w:t>
      </w:r>
      <w:r>
        <w:br/>
        <w:t>1.2. Székhelye: Budapest, III. Kossuth Lajos üdülőpart 108.</w:t>
      </w:r>
      <w:r>
        <w:br/>
        <w:t xml:space="preserve">1.3. Jogállása: Jogi személyiséggel nem rendelkező szerveződés </w:t>
      </w:r>
      <w:r>
        <w:br/>
        <w:t>1.4. Az EVDSZ Nyugdíjas Tagozatát az EVDSZ tagszervezetei hozták létre, tagjaik speciális rétegérdekeinek hatékonyabb képviseletére. A tagozat az EVDSZ tagozataként eljárni, és ebbéli minőségében képviseletre akkor jogosult, ha tagozatba legal</w:t>
      </w:r>
      <w:bookmarkStart w:id="0" w:name="_GoBack"/>
      <w:bookmarkEnd w:id="0"/>
      <w:r>
        <w:t xml:space="preserve">ább az EVDSZ </w:t>
      </w:r>
      <w:proofErr w:type="spellStart"/>
      <w:r>
        <w:t>össz</w:t>
      </w:r>
      <w:proofErr w:type="spellEnd"/>
      <w:r>
        <w:t xml:space="preserve"> taglétszámának 1/3-át kitevő tagszervezet delegált képviselőt.</w:t>
      </w:r>
    </w:p>
    <w:p w:rsidR="00283FEB" w:rsidRDefault="00283FEB" w:rsidP="00283FEB">
      <w:pPr>
        <w:pStyle w:val="NormlWeb"/>
      </w:pPr>
      <w:r>
        <w:rPr>
          <w:b/>
          <w:bCs/>
        </w:rPr>
        <w:br/>
        <w:t>2. A tagozat célja és feladatai</w:t>
      </w:r>
    </w:p>
    <w:p w:rsidR="00283FEB" w:rsidRDefault="00283FEB" w:rsidP="00283FEB">
      <w:pPr>
        <w:pStyle w:val="NormlWeb"/>
      </w:pPr>
      <w:r>
        <w:t>2.1. A tagozat célja</w:t>
      </w:r>
      <w:r>
        <w:br/>
        <w:t>Tevékenysége során megjeleníteni és képviselni a villamosenergia-iparból nyugdíjba vonultak vagy szociális ellátásba kerültek érdekeit, közreműködni az élethelyzetük javításában.</w:t>
      </w:r>
    </w:p>
    <w:p w:rsidR="00283FEB" w:rsidRDefault="00283FEB" w:rsidP="00283FEB">
      <w:pPr>
        <w:pStyle w:val="NormlWeb"/>
      </w:pPr>
      <w:r>
        <w:t>2.2. A tagozat feladatai</w:t>
      </w:r>
    </w:p>
    <w:p w:rsidR="00283FEB" w:rsidRDefault="00283FEB" w:rsidP="00283FEB">
      <w:pPr>
        <w:pStyle w:val="NormlWeb"/>
        <w:ind w:left="708"/>
      </w:pPr>
      <w:r>
        <w:t xml:space="preserve">• </w:t>
      </w:r>
      <w:proofErr w:type="gramStart"/>
      <w:r>
        <w:t>elősegíti</w:t>
      </w:r>
      <w:proofErr w:type="gramEnd"/>
      <w:r>
        <w:t xml:space="preserve"> az EVDSZ programjának megvalósítását, különös tekintettel a nyugdíjasok és járulékosok érdekeinek érvényesítésére,</w:t>
      </w:r>
    </w:p>
    <w:p w:rsidR="00283FEB" w:rsidRDefault="00283FEB" w:rsidP="00283FEB">
      <w:pPr>
        <w:pStyle w:val="NormlWeb"/>
        <w:ind w:left="708"/>
      </w:pPr>
      <w:proofErr w:type="gramStart"/>
      <w:r>
        <w:t xml:space="preserve">• együttműködik az EVDSZ testületeivel és tisztségviselőivel, </w:t>
      </w:r>
      <w:r>
        <w:br/>
        <w:t xml:space="preserve">• állásfoglalásaival, javaslataival segíti az EVDSZ testületeinek munkáját, döntéseinek meghozatalát, </w:t>
      </w:r>
      <w:r>
        <w:br/>
        <w:t>• véleményt nyilváníthat minden olyan kérdésben, amely a nyugdíjasokat, járulékosokat érinti,</w:t>
      </w:r>
      <w:r>
        <w:br/>
        <w:t>• kezdeményezi a nyugdíjasokat, járulékosokat érintő témákban programok, képzések szervezését,</w:t>
      </w:r>
      <w:r>
        <w:br/>
        <w:t>• szabadidős programokat, rendezvényeket szervez,</w:t>
      </w:r>
      <w:r>
        <w:br/>
        <w:t>• részt vesz a nyugdíjasok élethelyzetével foglalkozó rendezvényeken, konferenciákon,</w:t>
      </w:r>
      <w:r>
        <w:br/>
        <w:t>• figyelemmel kíséri az iparágban dolgozott nyugdíjasok, járulékosok élethelyzetének változásait,</w:t>
      </w:r>
      <w:r>
        <w:br/>
        <w:t>• együttműködik</w:t>
      </w:r>
      <w:proofErr w:type="gramEnd"/>
      <w:r>
        <w:t xml:space="preserve"> </w:t>
      </w:r>
      <w:proofErr w:type="gramStart"/>
      <w:r>
        <w:t>más</w:t>
      </w:r>
      <w:proofErr w:type="gramEnd"/>
      <w:r>
        <w:t xml:space="preserve"> – elsősorban a nyugdíjasok, járulékosok érdekvédelmét és érdekképviseletét felvállaló - civil szervezetekkel, szakszervezeti szerveződésekkel, különösen a Nyugdíjasok Országos Képviseletével és a LIGA Nyugdíjasokkal foglalkozó szervezetével,</w:t>
      </w:r>
      <w:r>
        <w:br/>
        <w:t>• mozgósítja a nyugdíjasokat az EVDSZ programjain való részvételre, legyen az szabadidős rendezvény vagy demonstráció.</w:t>
      </w:r>
    </w:p>
    <w:p w:rsidR="00283FEB" w:rsidRDefault="00283FEB" w:rsidP="00283FEB">
      <w:pPr>
        <w:pStyle w:val="NormlWeb"/>
      </w:pPr>
    </w:p>
    <w:p w:rsidR="00283FEB" w:rsidRDefault="00283FEB" w:rsidP="00283FEB">
      <w:pPr>
        <w:pStyle w:val="NormlWeb"/>
      </w:pPr>
    </w:p>
    <w:p w:rsidR="00283FEB" w:rsidRDefault="00283FEB" w:rsidP="00283FEB">
      <w:pPr>
        <w:pStyle w:val="NormlWeb"/>
      </w:pPr>
      <w:r>
        <w:rPr>
          <w:b/>
          <w:bCs/>
        </w:rPr>
        <w:t>3. Tagsági viszony</w:t>
      </w:r>
    </w:p>
    <w:p w:rsidR="00283FEB" w:rsidRDefault="00283FEB" w:rsidP="00283FEB">
      <w:pPr>
        <w:pStyle w:val="NormlWeb"/>
        <w:jc w:val="both"/>
      </w:pPr>
      <w:r>
        <w:t>3.1. A Nyugdíjas Tagozat tagszervezetekből áll. A tagozat tagja lehet az EVDSZ bármely tagszervezete, aki a tagozatba képviselőt delegál. Valamennyi tagszervezet egy-egy képviselőt delegálhat.</w:t>
      </w:r>
    </w:p>
    <w:p w:rsidR="00283FEB" w:rsidRDefault="00283FEB" w:rsidP="00283FEB">
      <w:pPr>
        <w:pStyle w:val="NormlWeb"/>
      </w:pPr>
      <w:r>
        <w:t>3.2. A tagszervezet</w:t>
      </w:r>
    </w:p>
    <w:p w:rsidR="00283FEB" w:rsidRDefault="00283FEB" w:rsidP="00283FEB">
      <w:pPr>
        <w:pStyle w:val="NormlWeb"/>
        <w:ind w:left="708"/>
      </w:pPr>
      <w:r>
        <w:t xml:space="preserve">• </w:t>
      </w:r>
      <w:proofErr w:type="gramStart"/>
      <w:r>
        <w:t>elősegíti</w:t>
      </w:r>
      <w:proofErr w:type="gramEnd"/>
      <w:r>
        <w:t xml:space="preserve"> a tagozat céljainak megvalósítását,</w:t>
      </w:r>
      <w:r>
        <w:br/>
        <w:t>• közreműködik a tagozat munkájában.</w:t>
      </w:r>
    </w:p>
    <w:p w:rsidR="00283FEB" w:rsidRDefault="00283FEB" w:rsidP="00283FEB">
      <w:pPr>
        <w:pStyle w:val="NormlWeb"/>
      </w:pPr>
      <w:r>
        <w:t>3.3. A tagsági viszony megszűnik:</w:t>
      </w:r>
    </w:p>
    <w:p w:rsidR="00283FEB" w:rsidRDefault="00283FEB" w:rsidP="00283FEB">
      <w:pPr>
        <w:pStyle w:val="NormlWeb"/>
        <w:ind w:left="708"/>
        <w:jc w:val="both"/>
      </w:pPr>
      <w:r>
        <w:t xml:space="preserve">• </w:t>
      </w:r>
      <w:proofErr w:type="gramStart"/>
      <w:r>
        <w:t>amennyiben</w:t>
      </w:r>
      <w:proofErr w:type="gramEnd"/>
      <w:r>
        <w:t xml:space="preserve"> a tagszervezet képviselője a tagsági viszony megszüntetésére irányuló szándékát írásban jelzi a tagozat elnökének,</w:t>
      </w:r>
    </w:p>
    <w:p w:rsidR="00283FEB" w:rsidRDefault="00283FEB" w:rsidP="00283FEB">
      <w:pPr>
        <w:pStyle w:val="NormlWeb"/>
        <w:ind w:left="708"/>
        <w:jc w:val="both"/>
      </w:pPr>
      <w:r>
        <w:t xml:space="preserve">• </w:t>
      </w:r>
      <w:proofErr w:type="gramStart"/>
      <w:r>
        <w:t>amennyiben</w:t>
      </w:r>
      <w:proofErr w:type="gramEnd"/>
      <w:r>
        <w:t xml:space="preserve"> a tagszervezet EVDSZ - </w:t>
      </w:r>
      <w:proofErr w:type="spellStart"/>
      <w:r>
        <w:t>ben</w:t>
      </w:r>
      <w:proofErr w:type="spellEnd"/>
      <w:r>
        <w:t xml:space="preserve"> való tagsága megszűnik.</w:t>
      </w:r>
    </w:p>
    <w:p w:rsidR="00283FEB" w:rsidRDefault="00283FEB" w:rsidP="00283FEB">
      <w:pPr>
        <w:pStyle w:val="NormlWeb"/>
      </w:pPr>
    </w:p>
    <w:p w:rsidR="00283FEB" w:rsidRDefault="00283FEB" w:rsidP="00283FEB">
      <w:pPr>
        <w:pStyle w:val="NormlWeb"/>
      </w:pPr>
      <w:r>
        <w:rPr>
          <w:b/>
          <w:bCs/>
        </w:rPr>
        <w:t>4. A Nyugdíjas Tagozat szervezete</w:t>
      </w:r>
    </w:p>
    <w:p w:rsidR="00283FEB" w:rsidRDefault="00283FEB" w:rsidP="00283FEB">
      <w:pPr>
        <w:pStyle w:val="NormlWeb"/>
      </w:pPr>
      <w:r>
        <w:t>Taggyűlés</w:t>
      </w:r>
    </w:p>
    <w:p w:rsidR="00283FEB" w:rsidRDefault="00283FEB" w:rsidP="00283FEB">
      <w:pPr>
        <w:pStyle w:val="NormlWeb"/>
        <w:jc w:val="both"/>
      </w:pPr>
      <w:r>
        <w:t>A tagozat operatív, döntéshozó és végrehajtó szerve a taggyűlés, mely a tagszervezetek által delegált képviselőkből áll. Feladata a tagozat ügyeinek intézése, döntéshozatal jelen SZMSZ keretein belül, valamint a határozatok végrehajtása.</w:t>
      </w:r>
      <w:r>
        <w:br/>
        <w:t>A taggyűlés tagjai a tagozat elnöke és elnökhelyettese, valamint az EVDSZ tagszakszervezeteinek delegált képviselői.</w:t>
      </w:r>
    </w:p>
    <w:p w:rsidR="00283FEB" w:rsidRDefault="00283FEB" w:rsidP="00283FEB">
      <w:pPr>
        <w:pStyle w:val="NormlWeb"/>
      </w:pPr>
      <w:r>
        <w:t>4.1. A Taggyűlés feladata</w:t>
      </w:r>
      <w:r>
        <w:t>:</w:t>
      </w:r>
    </w:p>
    <w:p w:rsidR="00283FEB" w:rsidRDefault="00283FEB" w:rsidP="00283FEB">
      <w:pPr>
        <w:pStyle w:val="NormlWeb"/>
        <w:ind w:left="708"/>
      </w:pPr>
      <w:proofErr w:type="gramStart"/>
      <w:r>
        <w:t>• megállapítja és elfogadja a tagozat szervezeti és működési szabályzatát, valamint programját,</w:t>
      </w:r>
      <w:r>
        <w:br/>
        <w:t>• elfogadja az elnök éves beszámolóját,</w:t>
      </w:r>
      <w:r>
        <w:br/>
        <w:t>• elnököt, elnökhelyettest választ,</w:t>
      </w:r>
      <w:r>
        <w:br/>
        <w:t>• dönt a tagozat megalakulásáról és megszüntetéséről,</w:t>
      </w:r>
      <w:r>
        <w:br/>
        <w:t>• elkészíti és dönt a tagozat évi munkatervéről és költségvetéséről,</w:t>
      </w:r>
      <w:r>
        <w:br/>
        <w:t>• elkészíti és dönt a tagozat évi munkatervének és költségvetésének végrehajtásáról szóló beszámoló elfogadásáról,</w:t>
      </w:r>
      <w:r>
        <w:br/>
        <w:t>• gondoskodik a rendezvények megszervezéséről, a nyugdíjasokkal és a járulékosokkal foglalkozó rendezvényeken való megjelenésről,</w:t>
      </w:r>
      <w:r>
        <w:br/>
        <w:t>• gondoskodik a tagozat szervezéséről,</w:t>
      </w:r>
      <w:r>
        <w:br/>
        <w:t>• gondoskodik a képzések,</w:t>
      </w:r>
      <w:proofErr w:type="gramEnd"/>
      <w:r>
        <w:t xml:space="preserve"> </w:t>
      </w:r>
      <w:proofErr w:type="gramStart"/>
      <w:r>
        <w:t>tanfolyamok</w:t>
      </w:r>
      <w:proofErr w:type="gramEnd"/>
      <w:r>
        <w:t xml:space="preserve"> szervezéséről,</w:t>
      </w:r>
      <w:r>
        <w:br/>
        <w:t>• a tagozat feladatainak végrehajtása, irányítása,</w:t>
      </w:r>
      <w:r>
        <w:br/>
        <w:t>• kapcsolattartás az NYT tagságával.</w:t>
      </w:r>
    </w:p>
    <w:p w:rsidR="00283FEB" w:rsidRDefault="00283FEB" w:rsidP="00283FEB">
      <w:pPr>
        <w:pStyle w:val="NormlWeb"/>
        <w:jc w:val="both"/>
      </w:pPr>
      <w:r>
        <w:lastRenderedPageBreak/>
        <w:t xml:space="preserve">4.1.1 A taggyűlés üléseit szükség szerint, de legalább fél évente tartja. </w:t>
      </w:r>
      <w:r>
        <w:br/>
        <w:t xml:space="preserve">4.1.2. A taggyűlés határozatképes, ha a delegáltak legalább 50%-a jelen van. Határozatképtelenség </w:t>
      </w:r>
      <w:proofErr w:type="gramStart"/>
      <w:r>
        <w:t>esetén</w:t>
      </w:r>
      <w:proofErr w:type="gramEnd"/>
      <w:r>
        <w:t xml:space="preserve"> ugyanezen napirendi pontokkal későbbre is összehívható Taggyűlés, amely a megjelentek számától függetlenül határozatképes. A taggyűlés döntéseinek érvényességéhez a határozatképes ülésen jelenlevők 50%+1 fő egybehangzó szavazata szükséges. Szavazategyenlőség esetén az elnök szavazata dönt. </w:t>
      </w:r>
      <w:r>
        <w:br/>
        <w:t>Ha a küldöttek többsége indítványozza, bármely kérdésben titkos szavazást kell tartani. A taggyűlés üléséről emlékeztető készül.</w:t>
      </w:r>
    </w:p>
    <w:p w:rsidR="00283FEB" w:rsidRDefault="00283FEB" w:rsidP="00283FEB">
      <w:pPr>
        <w:pStyle w:val="NormlWeb"/>
      </w:pPr>
      <w:r>
        <w:t xml:space="preserve">4.1.3. A taggyűlésbe </w:t>
      </w:r>
      <w:proofErr w:type="gramStart"/>
      <w:r>
        <w:t>delegál</w:t>
      </w:r>
      <w:proofErr w:type="gramEnd"/>
      <w:r>
        <w:t xml:space="preserve"> tag megbízatása megszűnik, ha az őt delegáló tagszervezet tagozatbeli tagsága megszűnik.</w:t>
      </w:r>
    </w:p>
    <w:p w:rsidR="00283FEB" w:rsidRDefault="00283FEB" w:rsidP="00283FEB">
      <w:pPr>
        <w:pStyle w:val="NormlWeb"/>
      </w:pPr>
      <w:r>
        <w:t>4.2. Az elnök, elnökhelyettes</w:t>
      </w:r>
    </w:p>
    <w:p w:rsidR="00283FEB" w:rsidRDefault="00283FEB" w:rsidP="00283FEB">
      <w:pPr>
        <w:pStyle w:val="NormlWeb"/>
        <w:ind w:left="708"/>
        <w:jc w:val="both"/>
      </w:pPr>
      <w:r>
        <w:t xml:space="preserve">• Az elnököt és </w:t>
      </w:r>
      <w:proofErr w:type="gramStart"/>
      <w:r>
        <w:t>a</w:t>
      </w:r>
      <w:proofErr w:type="gramEnd"/>
      <w:r>
        <w:t xml:space="preserve"> elnökhelyettest a határozatképes taggyűlés titkos szavazással választja kettő évre a jelenlévők egyszerű többségével.</w:t>
      </w:r>
    </w:p>
    <w:p w:rsidR="00283FEB" w:rsidRDefault="00283FEB" w:rsidP="00283FEB">
      <w:pPr>
        <w:pStyle w:val="NormlWeb"/>
        <w:ind w:left="708"/>
        <w:jc w:val="both"/>
      </w:pPr>
      <w:r>
        <w:t xml:space="preserve">• </w:t>
      </w:r>
      <w:proofErr w:type="gramStart"/>
      <w:r>
        <w:t>szervezi</w:t>
      </w:r>
      <w:proofErr w:type="gramEnd"/>
      <w:r>
        <w:t xml:space="preserve"> és koordinálja a tagozat tevékenységét az MSZ és a taggyűlés határozatainak keretei közt.</w:t>
      </w:r>
    </w:p>
    <w:p w:rsidR="00283FEB" w:rsidRDefault="00283FEB" w:rsidP="00283FEB">
      <w:pPr>
        <w:pStyle w:val="NormlWeb"/>
      </w:pPr>
      <w:r>
        <w:t xml:space="preserve">4.2.1. Az elnök feladatai és hatásköre </w:t>
      </w:r>
    </w:p>
    <w:p w:rsidR="00283FEB" w:rsidRDefault="00283FEB" w:rsidP="00283FEB">
      <w:pPr>
        <w:pStyle w:val="NormlWeb"/>
        <w:ind w:left="708"/>
      </w:pPr>
      <w:r>
        <w:t xml:space="preserve">• </w:t>
      </w:r>
      <w:proofErr w:type="gramStart"/>
      <w:r>
        <w:t>ellátja</w:t>
      </w:r>
      <w:proofErr w:type="gramEnd"/>
      <w:r>
        <w:t xml:space="preserve"> a tagozat képviseletét,</w:t>
      </w:r>
      <w:r>
        <w:br/>
        <w:t>• dönt a taggyűlés összehívásáról és vezeti a taggyűlés ülését,</w:t>
      </w:r>
      <w:r>
        <w:br/>
        <w:t xml:space="preserve">• előkészíti az </w:t>
      </w:r>
      <w:proofErr w:type="spellStart"/>
      <w:r>
        <w:t>NYT-t</w:t>
      </w:r>
      <w:proofErr w:type="spellEnd"/>
      <w:r>
        <w:t xml:space="preserve"> érintő döntéseket és határozatokat, </w:t>
      </w:r>
      <w:r>
        <w:br/>
        <w:t>• koordinálja a tagozat tevékenységét,</w:t>
      </w:r>
      <w:r>
        <w:br/>
        <w:t xml:space="preserve">• a tagozat munkájáról évente beszámol a Szövetségi Vezetőségnek és az EVDSZ </w:t>
      </w:r>
      <w:r>
        <w:br/>
        <w:t>• legfelsőbb szervének</w:t>
      </w:r>
      <w:r>
        <w:br/>
        <w:t>• felel a taggyűlés döntéseinek végrehajtásáért,</w:t>
      </w:r>
      <w:r>
        <w:br/>
        <w:t>• ellátja mindazon ügyeket, melyre a taggyűlés felhatalmazza.</w:t>
      </w:r>
    </w:p>
    <w:p w:rsidR="00283FEB" w:rsidRDefault="00283FEB" w:rsidP="00283FEB">
      <w:pPr>
        <w:pStyle w:val="NormlWeb"/>
      </w:pPr>
      <w:r>
        <w:t>4.2.2. Az elnökhelyettes feladatai és hatásköre</w:t>
      </w:r>
    </w:p>
    <w:p w:rsidR="00283FEB" w:rsidRDefault="00283FEB" w:rsidP="00283FEB">
      <w:pPr>
        <w:pStyle w:val="NormlWeb"/>
        <w:ind w:left="708"/>
      </w:pPr>
      <w:r>
        <w:t xml:space="preserve">• </w:t>
      </w:r>
      <w:proofErr w:type="gramStart"/>
      <w:r>
        <w:t>helyettesíti</w:t>
      </w:r>
      <w:proofErr w:type="gramEnd"/>
      <w:r>
        <w:t xml:space="preserve"> az elnököt annak akadályoztatása esetén,</w:t>
      </w:r>
      <w:r>
        <w:br/>
        <w:t>• ellátja mindazon ügyeket, melyre a taggyűlés felhatalmazza.</w:t>
      </w:r>
    </w:p>
    <w:p w:rsidR="00283FEB" w:rsidRDefault="00283FEB" w:rsidP="00283FEB">
      <w:pPr>
        <w:pStyle w:val="NormlWeb"/>
      </w:pPr>
      <w:r>
        <w:t>Az elnököt akadályoztatása esetén elnökhelyettes helyettesíti.</w:t>
      </w:r>
    </w:p>
    <w:p w:rsidR="00283FEB" w:rsidRDefault="00283FEB" w:rsidP="00283FEB">
      <w:pPr>
        <w:pStyle w:val="NormlWeb"/>
      </w:pPr>
    </w:p>
    <w:p w:rsidR="00283FEB" w:rsidRDefault="00283FEB" w:rsidP="00283FEB">
      <w:pPr>
        <w:pStyle w:val="NormlWeb"/>
        <w:rPr>
          <w:b/>
          <w:bCs/>
        </w:rPr>
      </w:pPr>
      <w:r>
        <w:rPr>
          <w:b/>
          <w:bCs/>
        </w:rPr>
        <w:t>5. Záradék</w:t>
      </w:r>
    </w:p>
    <w:p w:rsidR="00283FEB" w:rsidRDefault="00283FEB" w:rsidP="00283FEB">
      <w:pPr>
        <w:pStyle w:val="NormlWeb"/>
        <w:jc w:val="both"/>
      </w:pPr>
      <w:r>
        <w:t>Minden egyéb kérdésben, amelyről a jelen Működési Szabályzat nem rendelkezik, az EVDSZ Alapszabályában és SZMSZ-ében foglaltak az irányadóak.</w:t>
      </w:r>
    </w:p>
    <w:p w:rsidR="00283FEB" w:rsidRDefault="00283FEB" w:rsidP="00283FEB">
      <w:pPr>
        <w:pStyle w:val="NormlWeb"/>
      </w:pPr>
      <w:r>
        <w:t>Jelen Működési Szabályzat 2013. október 23. napjától lép hatályba.</w:t>
      </w:r>
    </w:p>
    <w:p w:rsidR="00283FEB" w:rsidRDefault="00283FEB" w:rsidP="00283FEB">
      <w:pPr>
        <w:pStyle w:val="NormlWeb"/>
      </w:pPr>
      <w:r>
        <w:br/>
        <w:t>Budapest, 2013. október 22.</w:t>
      </w:r>
    </w:p>
    <w:p w:rsidR="009226E2" w:rsidRDefault="009226E2"/>
    <w:sectPr w:rsidR="0092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B"/>
    <w:rsid w:val="00283FEB"/>
    <w:rsid w:val="009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8C8B2-58C4-49D1-BE0A-9B2CF7A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8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Andrea</dc:creator>
  <cp:keywords/>
  <dc:description/>
  <cp:lastModifiedBy>Tóth Andrea</cp:lastModifiedBy>
  <cp:revision>1</cp:revision>
  <dcterms:created xsi:type="dcterms:W3CDTF">2015-11-06T08:22:00Z</dcterms:created>
  <dcterms:modified xsi:type="dcterms:W3CDTF">2015-11-06T08:30:00Z</dcterms:modified>
</cp:coreProperties>
</file>