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1678" w:rsidRDefault="001A1678" w:rsidP="001A1678">
      <w:pPr>
        <w:spacing w:line="240" w:lineRule="auto"/>
        <w:jc w:val="center"/>
        <w:rPr>
          <w:rFonts w:ascii="Times New Roman" w:hAnsi="Times New Roman"/>
          <w:b/>
          <w:smallCaps/>
          <w:sz w:val="28"/>
          <w:szCs w:val="28"/>
        </w:rPr>
      </w:pPr>
      <w:r>
        <w:rPr>
          <w:rFonts w:ascii="Times New Roman" w:hAnsi="Times New Roman"/>
          <w:b/>
          <w:smallCaps/>
          <w:sz w:val="28"/>
          <w:szCs w:val="28"/>
        </w:rPr>
        <w:t>Egyesült Villamosenergia-ipari Dolgozók Szakszervezeti Szövetsége</w:t>
      </w:r>
    </w:p>
    <w:p w:rsidR="001A1678" w:rsidRDefault="001A1678" w:rsidP="001A1678">
      <w:pPr>
        <w:spacing w:line="240" w:lineRule="auto"/>
        <w:jc w:val="center"/>
        <w:rPr>
          <w:rFonts w:ascii="Times New Roman" w:hAnsi="Times New Roman"/>
          <w:b/>
          <w:smallCaps/>
          <w:sz w:val="28"/>
          <w:szCs w:val="28"/>
        </w:rPr>
      </w:pPr>
      <w:r>
        <w:rPr>
          <w:rFonts w:ascii="Times New Roman" w:hAnsi="Times New Roman"/>
          <w:b/>
          <w:smallCaps/>
          <w:sz w:val="28"/>
          <w:szCs w:val="28"/>
        </w:rPr>
        <w:t>(EVDSZ)</w:t>
      </w:r>
    </w:p>
    <w:p w:rsidR="001A1678" w:rsidRDefault="001A1678" w:rsidP="001A1678">
      <w:pPr>
        <w:spacing w:line="240" w:lineRule="auto"/>
        <w:jc w:val="both"/>
        <w:rPr>
          <w:rFonts w:ascii="Times New Roman" w:hAnsi="Times New Roman"/>
          <w:sz w:val="26"/>
          <w:szCs w:val="26"/>
        </w:rPr>
      </w:pPr>
    </w:p>
    <w:p w:rsidR="001A1678" w:rsidRDefault="001A1678" w:rsidP="001A1678">
      <w:pPr>
        <w:spacing w:line="240" w:lineRule="auto"/>
        <w:jc w:val="both"/>
        <w:rPr>
          <w:rFonts w:ascii="Times New Roman" w:hAnsi="Times New Roman"/>
          <w:sz w:val="26"/>
          <w:szCs w:val="26"/>
        </w:rPr>
      </w:pPr>
    </w:p>
    <w:p w:rsidR="001A1678" w:rsidRDefault="001A1678" w:rsidP="001A1678">
      <w:pPr>
        <w:spacing w:line="240" w:lineRule="auto"/>
        <w:jc w:val="both"/>
        <w:rPr>
          <w:rFonts w:ascii="Times New Roman" w:hAnsi="Times New Roman"/>
          <w:sz w:val="26"/>
          <w:szCs w:val="26"/>
        </w:rPr>
      </w:pPr>
    </w:p>
    <w:p w:rsidR="001A1678" w:rsidRDefault="001A1678" w:rsidP="001A1678">
      <w:pPr>
        <w:spacing w:line="240" w:lineRule="auto"/>
        <w:jc w:val="both"/>
        <w:rPr>
          <w:rFonts w:ascii="Times New Roman" w:hAnsi="Times New Roman"/>
          <w:sz w:val="26"/>
          <w:szCs w:val="26"/>
        </w:rPr>
      </w:pPr>
    </w:p>
    <w:p w:rsidR="001A1678" w:rsidRDefault="001A1678" w:rsidP="001A1678">
      <w:pPr>
        <w:spacing w:line="240" w:lineRule="auto"/>
        <w:jc w:val="both"/>
        <w:rPr>
          <w:rFonts w:ascii="Times New Roman" w:hAnsi="Times New Roman"/>
          <w:sz w:val="26"/>
          <w:szCs w:val="26"/>
        </w:rPr>
      </w:pPr>
    </w:p>
    <w:p w:rsidR="001A1678" w:rsidRDefault="001A1678" w:rsidP="001A1678">
      <w:pPr>
        <w:spacing w:line="240" w:lineRule="auto"/>
        <w:jc w:val="both"/>
        <w:rPr>
          <w:rFonts w:ascii="Times New Roman" w:hAnsi="Times New Roman"/>
          <w:sz w:val="26"/>
          <w:szCs w:val="26"/>
        </w:rPr>
      </w:pPr>
    </w:p>
    <w:p w:rsidR="001A1678" w:rsidRDefault="001A1678" w:rsidP="001A1678">
      <w:pPr>
        <w:spacing w:line="240" w:lineRule="auto"/>
        <w:jc w:val="both"/>
        <w:rPr>
          <w:rFonts w:ascii="Times New Roman" w:hAnsi="Times New Roman"/>
          <w:sz w:val="26"/>
          <w:szCs w:val="26"/>
        </w:rPr>
      </w:pPr>
    </w:p>
    <w:p w:rsidR="001A1678" w:rsidRDefault="001A1678" w:rsidP="001A1678">
      <w:pPr>
        <w:spacing w:line="240" w:lineRule="auto"/>
        <w:jc w:val="center"/>
        <w:rPr>
          <w:rFonts w:ascii="Times New Roman" w:hAnsi="Times New Roman"/>
          <w:b/>
          <w:sz w:val="28"/>
          <w:szCs w:val="28"/>
        </w:rPr>
      </w:pPr>
      <w:bookmarkStart w:id="0" w:name="OLE_LINK3"/>
      <w:bookmarkStart w:id="1" w:name="OLE_LINK4"/>
      <w:r>
        <w:rPr>
          <w:rFonts w:ascii="Times New Roman" w:hAnsi="Times New Roman"/>
          <w:b/>
          <w:sz w:val="28"/>
          <w:szCs w:val="28"/>
        </w:rPr>
        <w:t>Dr. Németh Tibor</w:t>
      </w:r>
      <w:bookmarkEnd w:id="0"/>
      <w:bookmarkEnd w:id="1"/>
    </w:p>
    <w:p w:rsidR="001A1678" w:rsidRDefault="001A1678" w:rsidP="001A1678">
      <w:pPr>
        <w:spacing w:line="240" w:lineRule="auto"/>
        <w:jc w:val="both"/>
        <w:rPr>
          <w:rFonts w:ascii="Times New Roman" w:hAnsi="Times New Roman"/>
          <w:sz w:val="26"/>
          <w:szCs w:val="26"/>
        </w:rPr>
      </w:pPr>
    </w:p>
    <w:p w:rsidR="001A1678" w:rsidRDefault="001A1678" w:rsidP="001A1678">
      <w:pPr>
        <w:spacing w:line="240" w:lineRule="auto"/>
        <w:jc w:val="center"/>
        <w:rPr>
          <w:rFonts w:ascii="Times New Roman" w:hAnsi="Times New Roman"/>
          <w:b/>
          <w:sz w:val="40"/>
          <w:szCs w:val="40"/>
          <w:lang w:eastAsia="hu-HU"/>
        </w:rPr>
      </w:pPr>
      <w:r w:rsidRPr="001A1678">
        <w:rPr>
          <w:rFonts w:ascii="Times New Roman" w:hAnsi="Times New Roman"/>
          <w:b/>
          <w:sz w:val="40"/>
          <w:szCs w:val="40"/>
          <w:lang w:eastAsia="hu-HU"/>
        </w:rPr>
        <w:t xml:space="preserve">A </w:t>
      </w:r>
    </w:p>
    <w:p w:rsidR="001A1678" w:rsidRDefault="001A1678" w:rsidP="001A1678">
      <w:pPr>
        <w:spacing w:line="240" w:lineRule="auto"/>
        <w:jc w:val="center"/>
        <w:rPr>
          <w:rFonts w:ascii="Times New Roman" w:hAnsi="Times New Roman"/>
          <w:b/>
          <w:sz w:val="40"/>
          <w:szCs w:val="40"/>
          <w:lang w:eastAsia="hu-HU"/>
        </w:rPr>
      </w:pPr>
      <w:proofErr w:type="gramStart"/>
      <w:r w:rsidRPr="001A1678">
        <w:rPr>
          <w:rFonts w:ascii="Times New Roman" w:hAnsi="Times New Roman"/>
          <w:b/>
          <w:sz w:val="40"/>
          <w:szCs w:val="40"/>
          <w:lang w:eastAsia="hu-HU"/>
        </w:rPr>
        <w:t>hazai</w:t>
      </w:r>
      <w:proofErr w:type="gramEnd"/>
      <w:r>
        <w:rPr>
          <w:rFonts w:ascii="Times New Roman" w:hAnsi="Times New Roman"/>
          <w:b/>
          <w:sz w:val="40"/>
          <w:szCs w:val="40"/>
          <w:lang w:eastAsia="hu-HU"/>
        </w:rPr>
        <w:t xml:space="preserve"> </w:t>
      </w:r>
      <w:r w:rsidRPr="001A1678">
        <w:rPr>
          <w:rFonts w:ascii="Times New Roman" w:hAnsi="Times New Roman"/>
          <w:b/>
          <w:sz w:val="40"/>
          <w:szCs w:val="40"/>
          <w:lang w:eastAsia="hu-HU"/>
        </w:rPr>
        <w:t>és</w:t>
      </w:r>
      <w:r>
        <w:rPr>
          <w:rFonts w:ascii="Times New Roman" w:hAnsi="Times New Roman"/>
          <w:b/>
          <w:sz w:val="40"/>
          <w:szCs w:val="40"/>
          <w:lang w:eastAsia="hu-HU"/>
        </w:rPr>
        <w:t xml:space="preserve"> </w:t>
      </w:r>
      <w:r w:rsidRPr="001A1678">
        <w:rPr>
          <w:rFonts w:ascii="Times New Roman" w:hAnsi="Times New Roman"/>
          <w:b/>
          <w:sz w:val="40"/>
          <w:szCs w:val="40"/>
          <w:lang w:eastAsia="hu-HU"/>
        </w:rPr>
        <w:t xml:space="preserve">nemzetközi </w:t>
      </w:r>
    </w:p>
    <w:p w:rsidR="001A1678" w:rsidRPr="001A1678" w:rsidRDefault="001A1678" w:rsidP="001A1678">
      <w:pPr>
        <w:spacing w:line="240" w:lineRule="auto"/>
        <w:jc w:val="center"/>
        <w:rPr>
          <w:rFonts w:ascii="Times New Roman" w:hAnsi="Times New Roman"/>
          <w:b/>
          <w:sz w:val="40"/>
          <w:szCs w:val="40"/>
          <w:lang w:eastAsia="hu-HU"/>
        </w:rPr>
      </w:pPr>
      <w:proofErr w:type="gramStart"/>
      <w:r w:rsidRPr="001A1678">
        <w:rPr>
          <w:rFonts w:ascii="Times New Roman" w:hAnsi="Times New Roman"/>
          <w:b/>
          <w:sz w:val="40"/>
          <w:szCs w:val="40"/>
          <w:lang w:eastAsia="hu-HU"/>
        </w:rPr>
        <w:t>érdekképviseleti</w:t>
      </w:r>
      <w:proofErr w:type="gramEnd"/>
      <w:r w:rsidRPr="001A1678">
        <w:rPr>
          <w:rFonts w:ascii="Times New Roman" w:hAnsi="Times New Roman"/>
          <w:b/>
          <w:sz w:val="40"/>
          <w:szCs w:val="40"/>
          <w:lang w:eastAsia="hu-HU"/>
        </w:rPr>
        <w:t xml:space="preserve"> szervezetek </w:t>
      </w:r>
    </w:p>
    <w:p w:rsidR="001A1678" w:rsidRDefault="001A1678" w:rsidP="001A1678">
      <w:pPr>
        <w:spacing w:line="240" w:lineRule="auto"/>
        <w:jc w:val="center"/>
        <w:rPr>
          <w:rFonts w:ascii="Arial" w:hAnsi="Arial" w:cs="Arial"/>
          <w:sz w:val="56"/>
          <w:szCs w:val="56"/>
          <w:lang w:eastAsia="hu-HU"/>
        </w:rPr>
      </w:pPr>
      <w:proofErr w:type="gramStart"/>
      <w:r w:rsidRPr="001A1678">
        <w:rPr>
          <w:rFonts w:ascii="Times New Roman" w:hAnsi="Times New Roman"/>
          <w:b/>
          <w:sz w:val="40"/>
          <w:szCs w:val="40"/>
          <w:lang w:eastAsia="hu-HU"/>
        </w:rPr>
        <w:t>közötti</w:t>
      </w:r>
      <w:proofErr w:type="gramEnd"/>
      <w:r w:rsidRPr="001A1678">
        <w:rPr>
          <w:rFonts w:ascii="Times New Roman" w:hAnsi="Times New Roman"/>
          <w:b/>
          <w:sz w:val="40"/>
          <w:szCs w:val="40"/>
          <w:lang w:eastAsia="hu-HU"/>
        </w:rPr>
        <w:t xml:space="preserve"> együttműködés lehetőségei</w:t>
      </w:r>
    </w:p>
    <w:p w:rsidR="001A1678" w:rsidRPr="004C09C4" w:rsidRDefault="001A1678" w:rsidP="001A1678">
      <w:pPr>
        <w:spacing w:line="240" w:lineRule="auto"/>
        <w:jc w:val="center"/>
        <w:rPr>
          <w:rFonts w:ascii="Times New Roman" w:hAnsi="Times New Roman"/>
          <w:b/>
          <w:sz w:val="40"/>
          <w:szCs w:val="40"/>
          <w:lang w:eastAsia="hu-HU"/>
        </w:rPr>
      </w:pPr>
      <w:r w:rsidRPr="004C09C4">
        <w:rPr>
          <w:rFonts w:ascii="Times New Roman" w:hAnsi="Times New Roman"/>
          <w:b/>
          <w:sz w:val="40"/>
          <w:szCs w:val="40"/>
          <w:lang w:eastAsia="hu-HU"/>
        </w:rPr>
        <w:t xml:space="preserve"> </w:t>
      </w:r>
    </w:p>
    <w:p w:rsidR="001A1678" w:rsidRDefault="001A1678" w:rsidP="001A1678">
      <w:pPr>
        <w:spacing w:line="240" w:lineRule="auto"/>
        <w:jc w:val="both"/>
        <w:rPr>
          <w:rFonts w:ascii="Times New Roman" w:hAnsi="Times New Roman"/>
          <w:sz w:val="26"/>
          <w:szCs w:val="26"/>
        </w:rPr>
      </w:pPr>
    </w:p>
    <w:p w:rsidR="001A1678" w:rsidRDefault="001A1678" w:rsidP="001A1678">
      <w:pPr>
        <w:spacing w:line="240" w:lineRule="auto"/>
        <w:jc w:val="center"/>
        <w:rPr>
          <w:rFonts w:ascii="Times New Roman" w:hAnsi="Times New Roman"/>
          <w:sz w:val="26"/>
          <w:szCs w:val="26"/>
        </w:rPr>
      </w:pPr>
      <w:r>
        <w:rPr>
          <w:rFonts w:ascii="Times New Roman" w:hAnsi="Times New Roman"/>
          <w:b/>
          <w:bCs/>
          <w:sz w:val="24"/>
          <w:szCs w:val="24"/>
        </w:rPr>
        <w:t>Készült a TÁMOP 2.5.3.A-13/</w:t>
      </w:r>
      <w:r w:rsidR="00E47AFE">
        <w:rPr>
          <w:rFonts w:ascii="Times New Roman" w:hAnsi="Times New Roman"/>
          <w:b/>
          <w:bCs/>
          <w:sz w:val="24"/>
          <w:szCs w:val="24"/>
        </w:rPr>
        <w:t>1</w:t>
      </w:r>
      <w:r>
        <w:rPr>
          <w:rFonts w:ascii="Times New Roman" w:hAnsi="Times New Roman"/>
          <w:b/>
          <w:bCs/>
          <w:sz w:val="24"/>
          <w:szCs w:val="24"/>
        </w:rPr>
        <w:t xml:space="preserve"> „Társadalmi partnerek kapacitásfejlesztése Konvergencia Régióban” program támogatásával.</w:t>
      </w:r>
    </w:p>
    <w:p w:rsidR="001A1678" w:rsidRDefault="001A1678" w:rsidP="001A1678">
      <w:pPr>
        <w:spacing w:line="240" w:lineRule="auto"/>
        <w:jc w:val="both"/>
        <w:rPr>
          <w:rFonts w:ascii="Times New Roman" w:hAnsi="Times New Roman"/>
          <w:sz w:val="26"/>
          <w:szCs w:val="26"/>
        </w:rPr>
      </w:pPr>
    </w:p>
    <w:p w:rsidR="001A1678" w:rsidRDefault="001A1678" w:rsidP="001A1678">
      <w:pPr>
        <w:spacing w:line="240" w:lineRule="auto"/>
        <w:jc w:val="both"/>
        <w:rPr>
          <w:rFonts w:ascii="Times New Roman" w:hAnsi="Times New Roman"/>
          <w:sz w:val="26"/>
          <w:szCs w:val="26"/>
        </w:rPr>
      </w:pPr>
    </w:p>
    <w:p w:rsidR="001A1678" w:rsidRDefault="001A1678" w:rsidP="001A1678">
      <w:pPr>
        <w:spacing w:line="240" w:lineRule="auto"/>
        <w:jc w:val="center"/>
        <w:rPr>
          <w:rFonts w:ascii="Times New Roman" w:hAnsi="Times New Roman"/>
          <w:b/>
          <w:sz w:val="28"/>
          <w:szCs w:val="28"/>
        </w:rPr>
      </w:pPr>
      <w:r>
        <w:rPr>
          <w:rFonts w:ascii="Times New Roman" w:hAnsi="Times New Roman"/>
          <w:b/>
          <w:sz w:val="28"/>
          <w:szCs w:val="28"/>
        </w:rPr>
        <w:t>Ergofit Kft.</w:t>
      </w:r>
    </w:p>
    <w:p w:rsidR="001A1678" w:rsidRDefault="001A1678" w:rsidP="001A1678">
      <w:pPr>
        <w:spacing w:line="240" w:lineRule="auto"/>
        <w:jc w:val="both"/>
        <w:rPr>
          <w:rFonts w:ascii="Times New Roman" w:hAnsi="Times New Roman"/>
          <w:sz w:val="26"/>
          <w:szCs w:val="26"/>
        </w:rPr>
      </w:pPr>
    </w:p>
    <w:p w:rsidR="001A1678" w:rsidRDefault="00155755" w:rsidP="001A1678">
      <w:pPr>
        <w:spacing w:line="240" w:lineRule="auto"/>
        <w:jc w:val="center"/>
        <w:rPr>
          <w:rFonts w:ascii="Times New Roman" w:hAnsi="Times New Roman"/>
          <w:b/>
          <w:sz w:val="28"/>
          <w:szCs w:val="28"/>
        </w:rPr>
      </w:pPr>
      <w:r>
        <w:rPr>
          <w:rFonts w:ascii="Times New Roman" w:hAnsi="Times New Roman"/>
          <w:b/>
          <w:sz w:val="28"/>
          <w:szCs w:val="28"/>
        </w:rPr>
        <w:t>2015. február</w:t>
      </w:r>
    </w:p>
    <w:p w:rsidR="001A1678" w:rsidRDefault="001A1678" w:rsidP="001A1678">
      <w:pPr>
        <w:spacing w:line="240" w:lineRule="auto"/>
        <w:jc w:val="center"/>
        <w:rPr>
          <w:rFonts w:ascii="Arial" w:hAnsi="Arial" w:cs="Arial"/>
          <w:sz w:val="40"/>
          <w:szCs w:val="40"/>
          <w:lang w:eastAsia="hu-HU"/>
        </w:rPr>
      </w:pPr>
    </w:p>
    <w:p w:rsidR="00EF3FDF" w:rsidRPr="00670AFC" w:rsidRDefault="00E857C3" w:rsidP="00155755">
      <w:pPr>
        <w:spacing w:after="0" w:line="240" w:lineRule="auto"/>
        <w:jc w:val="center"/>
        <w:rPr>
          <w:rFonts w:ascii="Arial" w:hAnsi="Arial" w:cs="Arial"/>
          <w:sz w:val="24"/>
          <w:szCs w:val="24"/>
        </w:rPr>
      </w:pPr>
      <w:r>
        <w:rPr>
          <w:rFonts w:ascii="Arial" w:hAnsi="Arial" w:cs="Arial"/>
          <w:sz w:val="24"/>
          <w:szCs w:val="24"/>
        </w:rPr>
        <w:br w:type="page"/>
      </w:r>
      <w:r w:rsidR="00EF3FDF" w:rsidRPr="00670AFC">
        <w:rPr>
          <w:rFonts w:ascii="Arial" w:hAnsi="Arial" w:cs="Arial"/>
          <w:sz w:val="24"/>
          <w:szCs w:val="24"/>
        </w:rPr>
        <w:lastRenderedPageBreak/>
        <w:t>Tartalomjegyzék</w:t>
      </w:r>
    </w:p>
    <w:p w:rsidR="00670AFC" w:rsidRPr="00670AFC" w:rsidRDefault="00670AFC" w:rsidP="00E857C3">
      <w:pPr>
        <w:spacing w:after="0" w:line="240" w:lineRule="auto"/>
        <w:rPr>
          <w:rFonts w:ascii="Arial" w:hAnsi="Arial" w:cs="Arial"/>
          <w:sz w:val="24"/>
          <w:szCs w:val="24"/>
        </w:rPr>
      </w:pPr>
    </w:p>
    <w:sdt>
      <w:sdtPr>
        <w:rPr>
          <w:rFonts w:ascii="Arial" w:eastAsia="Calibri" w:hAnsi="Arial" w:cs="Arial"/>
          <w:color w:val="auto"/>
          <w:sz w:val="24"/>
          <w:szCs w:val="24"/>
          <w:lang w:eastAsia="en-US"/>
        </w:rPr>
        <w:id w:val="1562048170"/>
        <w:docPartObj>
          <w:docPartGallery w:val="Table of Contents"/>
          <w:docPartUnique/>
        </w:docPartObj>
      </w:sdtPr>
      <w:sdtEndPr>
        <w:rPr>
          <w:bCs/>
        </w:rPr>
      </w:sdtEndPr>
      <w:sdtContent>
        <w:p w:rsidR="00670AFC" w:rsidRPr="00670AFC" w:rsidRDefault="00670AFC">
          <w:pPr>
            <w:pStyle w:val="Tartalomjegyzkcmsora"/>
            <w:rPr>
              <w:rFonts w:ascii="Arial" w:hAnsi="Arial" w:cs="Arial"/>
              <w:sz w:val="24"/>
              <w:szCs w:val="24"/>
            </w:rPr>
          </w:pPr>
        </w:p>
        <w:p w:rsidR="009918FF" w:rsidRPr="009918FF" w:rsidRDefault="003A49B9">
          <w:pPr>
            <w:pStyle w:val="TJ1"/>
            <w:tabs>
              <w:tab w:val="right" w:leader="dot" w:pos="9062"/>
            </w:tabs>
            <w:rPr>
              <w:rFonts w:asciiTheme="minorHAnsi" w:eastAsiaTheme="minorEastAsia" w:hAnsiTheme="minorHAnsi" w:cstheme="minorBidi"/>
              <w:noProof/>
              <w:lang w:eastAsia="hu-HU"/>
            </w:rPr>
          </w:pPr>
          <w:r w:rsidRPr="003A49B9">
            <w:rPr>
              <w:rFonts w:ascii="Arial" w:hAnsi="Arial" w:cs="Arial"/>
              <w:sz w:val="24"/>
              <w:szCs w:val="24"/>
            </w:rPr>
            <w:fldChar w:fldCharType="begin"/>
          </w:r>
          <w:r w:rsidR="00670AFC" w:rsidRPr="009918FF">
            <w:rPr>
              <w:rFonts w:ascii="Arial" w:hAnsi="Arial" w:cs="Arial"/>
              <w:sz w:val="24"/>
              <w:szCs w:val="24"/>
            </w:rPr>
            <w:instrText xml:space="preserve"> TOC \o "1-3" \h \z \u </w:instrText>
          </w:r>
          <w:r w:rsidRPr="003A49B9">
            <w:rPr>
              <w:rFonts w:ascii="Arial" w:hAnsi="Arial" w:cs="Arial"/>
              <w:sz w:val="24"/>
              <w:szCs w:val="24"/>
            </w:rPr>
            <w:fldChar w:fldCharType="separate"/>
          </w:r>
          <w:hyperlink w:anchor="_Toc416426547" w:history="1">
            <w:r w:rsidR="009918FF" w:rsidRPr="009918FF">
              <w:rPr>
                <w:rStyle w:val="Hiperhivatkozs"/>
                <w:rFonts w:ascii="Arial" w:hAnsi="Arial" w:cs="Arial"/>
                <w:noProof/>
              </w:rPr>
              <w:t>Vezetői összefoglaló</w:t>
            </w:r>
            <w:r w:rsidR="009918FF" w:rsidRPr="009918FF">
              <w:rPr>
                <w:noProof/>
                <w:webHidden/>
              </w:rPr>
              <w:tab/>
            </w:r>
            <w:r w:rsidRPr="009918FF">
              <w:rPr>
                <w:noProof/>
                <w:webHidden/>
              </w:rPr>
              <w:fldChar w:fldCharType="begin"/>
            </w:r>
            <w:r w:rsidR="009918FF" w:rsidRPr="009918FF">
              <w:rPr>
                <w:noProof/>
                <w:webHidden/>
              </w:rPr>
              <w:instrText xml:space="preserve"> PAGEREF _Toc416426547 \h </w:instrText>
            </w:r>
            <w:r w:rsidRPr="009918FF">
              <w:rPr>
                <w:noProof/>
                <w:webHidden/>
              </w:rPr>
            </w:r>
            <w:r w:rsidRPr="009918FF">
              <w:rPr>
                <w:noProof/>
                <w:webHidden/>
              </w:rPr>
              <w:fldChar w:fldCharType="separate"/>
            </w:r>
            <w:r w:rsidR="009918FF" w:rsidRPr="009918FF">
              <w:rPr>
                <w:noProof/>
                <w:webHidden/>
              </w:rPr>
              <w:t>3</w:t>
            </w:r>
            <w:r w:rsidRPr="009918FF">
              <w:rPr>
                <w:noProof/>
                <w:webHidden/>
              </w:rPr>
              <w:fldChar w:fldCharType="end"/>
            </w:r>
          </w:hyperlink>
        </w:p>
        <w:p w:rsidR="009918FF" w:rsidRPr="009918FF" w:rsidRDefault="003A49B9">
          <w:pPr>
            <w:pStyle w:val="TJ1"/>
            <w:tabs>
              <w:tab w:val="left" w:pos="440"/>
              <w:tab w:val="right" w:leader="dot" w:pos="9062"/>
            </w:tabs>
            <w:rPr>
              <w:rFonts w:asciiTheme="minorHAnsi" w:eastAsiaTheme="minorEastAsia" w:hAnsiTheme="minorHAnsi" w:cstheme="minorBidi"/>
              <w:noProof/>
              <w:lang w:eastAsia="hu-HU"/>
            </w:rPr>
          </w:pPr>
          <w:hyperlink w:anchor="_Toc416426548" w:history="1">
            <w:r w:rsidR="009918FF" w:rsidRPr="009918FF">
              <w:rPr>
                <w:rStyle w:val="Hiperhivatkozs"/>
                <w:rFonts w:ascii="Arial" w:hAnsi="Arial" w:cs="Arial"/>
                <w:noProof/>
              </w:rPr>
              <w:t>1.</w:t>
            </w:r>
            <w:r w:rsidR="009918FF" w:rsidRPr="009918FF">
              <w:rPr>
                <w:rFonts w:asciiTheme="minorHAnsi" w:eastAsiaTheme="minorEastAsia" w:hAnsiTheme="minorHAnsi" w:cstheme="minorBidi"/>
                <w:noProof/>
                <w:lang w:eastAsia="hu-HU"/>
              </w:rPr>
              <w:tab/>
            </w:r>
            <w:r w:rsidR="009918FF" w:rsidRPr="009918FF">
              <w:rPr>
                <w:rStyle w:val="Hiperhivatkozs"/>
                <w:rFonts w:ascii="Arial" w:hAnsi="Arial" w:cs="Arial"/>
                <w:noProof/>
              </w:rPr>
              <w:t>Bevezető</w:t>
            </w:r>
            <w:r w:rsidR="009918FF" w:rsidRPr="009918FF">
              <w:rPr>
                <w:noProof/>
                <w:webHidden/>
              </w:rPr>
              <w:tab/>
            </w:r>
            <w:r w:rsidRPr="009918FF">
              <w:rPr>
                <w:noProof/>
                <w:webHidden/>
              </w:rPr>
              <w:fldChar w:fldCharType="begin"/>
            </w:r>
            <w:r w:rsidR="009918FF" w:rsidRPr="009918FF">
              <w:rPr>
                <w:noProof/>
                <w:webHidden/>
              </w:rPr>
              <w:instrText xml:space="preserve"> PAGEREF _Toc416426548 \h </w:instrText>
            </w:r>
            <w:r w:rsidRPr="009918FF">
              <w:rPr>
                <w:noProof/>
                <w:webHidden/>
              </w:rPr>
            </w:r>
            <w:r w:rsidRPr="009918FF">
              <w:rPr>
                <w:noProof/>
                <w:webHidden/>
              </w:rPr>
              <w:fldChar w:fldCharType="separate"/>
            </w:r>
            <w:r w:rsidR="009918FF" w:rsidRPr="009918FF">
              <w:rPr>
                <w:noProof/>
                <w:webHidden/>
              </w:rPr>
              <w:t>6</w:t>
            </w:r>
            <w:r w:rsidRPr="009918FF">
              <w:rPr>
                <w:noProof/>
                <w:webHidden/>
              </w:rPr>
              <w:fldChar w:fldCharType="end"/>
            </w:r>
          </w:hyperlink>
        </w:p>
        <w:p w:rsidR="009918FF" w:rsidRPr="009918FF" w:rsidRDefault="003A49B9">
          <w:pPr>
            <w:pStyle w:val="TJ1"/>
            <w:tabs>
              <w:tab w:val="left" w:pos="440"/>
              <w:tab w:val="right" w:leader="dot" w:pos="9062"/>
            </w:tabs>
            <w:rPr>
              <w:rFonts w:asciiTheme="minorHAnsi" w:eastAsiaTheme="minorEastAsia" w:hAnsiTheme="minorHAnsi" w:cstheme="minorBidi"/>
              <w:noProof/>
              <w:lang w:eastAsia="hu-HU"/>
            </w:rPr>
          </w:pPr>
          <w:hyperlink w:anchor="_Toc416426549" w:history="1">
            <w:r w:rsidR="009918FF" w:rsidRPr="009918FF">
              <w:rPr>
                <w:rStyle w:val="Hiperhivatkozs"/>
                <w:rFonts w:ascii="Arial" w:hAnsi="Arial" w:cs="Arial"/>
                <w:noProof/>
              </w:rPr>
              <w:t>2.</w:t>
            </w:r>
            <w:r w:rsidR="009918FF" w:rsidRPr="009918FF">
              <w:rPr>
                <w:rFonts w:asciiTheme="minorHAnsi" w:eastAsiaTheme="minorEastAsia" w:hAnsiTheme="minorHAnsi" w:cstheme="minorBidi"/>
                <w:noProof/>
                <w:lang w:eastAsia="hu-HU"/>
              </w:rPr>
              <w:tab/>
            </w:r>
            <w:r w:rsidR="009918FF" w:rsidRPr="009918FF">
              <w:rPr>
                <w:rStyle w:val="Hiperhivatkozs"/>
                <w:rFonts w:ascii="Arial" w:hAnsi="Arial" w:cs="Arial"/>
                <w:noProof/>
              </w:rPr>
              <w:t>Elvi alapok</w:t>
            </w:r>
            <w:r w:rsidR="009918FF" w:rsidRPr="009918FF">
              <w:rPr>
                <w:noProof/>
                <w:webHidden/>
              </w:rPr>
              <w:tab/>
            </w:r>
            <w:r w:rsidRPr="009918FF">
              <w:rPr>
                <w:noProof/>
                <w:webHidden/>
              </w:rPr>
              <w:fldChar w:fldCharType="begin"/>
            </w:r>
            <w:r w:rsidR="009918FF" w:rsidRPr="009918FF">
              <w:rPr>
                <w:noProof/>
                <w:webHidden/>
              </w:rPr>
              <w:instrText xml:space="preserve"> PAGEREF _Toc416426549 \h </w:instrText>
            </w:r>
            <w:r w:rsidRPr="009918FF">
              <w:rPr>
                <w:noProof/>
                <w:webHidden/>
              </w:rPr>
            </w:r>
            <w:r w:rsidRPr="009918FF">
              <w:rPr>
                <w:noProof/>
                <w:webHidden/>
              </w:rPr>
              <w:fldChar w:fldCharType="separate"/>
            </w:r>
            <w:r w:rsidR="009918FF" w:rsidRPr="009918FF">
              <w:rPr>
                <w:noProof/>
                <w:webHidden/>
              </w:rPr>
              <w:t>7</w:t>
            </w:r>
            <w:r w:rsidRPr="009918FF">
              <w:rPr>
                <w:noProof/>
                <w:webHidden/>
              </w:rPr>
              <w:fldChar w:fldCharType="end"/>
            </w:r>
          </w:hyperlink>
        </w:p>
        <w:p w:rsidR="009918FF" w:rsidRPr="009918FF" w:rsidRDefault="003A49B9">
          <w:pPr>
            <w:pStyle w:val="TJ1"/>
            <w:tabs>
              <w:tab w:val="left" w:pos="440"/>
              <w:tab w:val="right" w:leader="dot" w:pos="9062"/>
            </w:tabs>
            <w:rPr>
              <w:rFonts w:asciiTheme="minorHAnsi" w:eastAsiaTheme="minorEastAsia" w:hAnsiTheme="minorHAnsi" w:cstheme="minorBidi"/>
              <w:noProof/>
              <w:lang w:eastAsia="hu-HU"/>
            </w:rPr>
          </w:pPr>
          <w:hyperlink w:anchor="_Toc416426550" w:history="1">
            <w:r w:rsidR="009918FF" w:rsidRPr="009918FF">
              <w:rPr>
                <w:rStyle w:val="Hiperhivatkozs"/>
                <w:rFonts w:ascii="Arial" w:hAnsi="Arial" w:cs="Arial"/>
                <w:noProof/>
              </w:rPr>
              <w:t>3.</w:t>
            </w:r>
            <w:r w:rsidR="009918FF" w:rsidRPr="009918FF">
              <w:rPr>
                <w:rFonts w:asciiTheme="minorHAnsi" w:eastAsiaTheme="minorEastAsia" w:hAnsiTheme="minorHAnsi" w:cstheme="minorBidi"/>
                <w:noProof/>
                <w:lang w:eastAsia="hu-HU"/>
              </w:rPr>
              <w:tab/>
            </w:r>
            <w:r w:rsidR="009918FF" w:rsidRPr="009918FF">
              <w:rPr>
                <w:rStyle w:val="Hiperhivatkozs"/>
                <w:rFonts w:ascii="Arial" w:hAnsi="Arial" w:cs="Arial"/>
                <w:noProof/>
              </w:rPr>
              <w:t>Nemzetközi együttműködés</w:t>
            </w:r>
            <w:r w:rsidR="009918FF" w:rsidRPr="009918FF">
              <w:rPr>
                <w:noProof/>
                <w:webHidden/>
              </w:rPr>
              <w:tab/>
            </w:r>
            <w:r w:rsidRPr="009918FF">
              <w:rPr>
                <w:noProof/>
                <w:webHidden/>
              </w:rPr>
              <w:fldChar w:fldCharType="begin"/>
            </w:r>
            <w:r w:rsidR="009918FF" w:rsidRPr="009918FF">
              <w:rPr>
                <w:noProof/>
                <w:webHidden/>
              </w:rPr>
              <w:instrText xml:space="preserve"> PAGEREF _Toc416426550 \h </w:instrText>
            </w:r>
            <w:r w:rsidRPr="009918FF">
              <w:rPr>
                <w:noProof/>
                <w:webHidden/>
              </w:rPr>
            </w:r>
            <w:r w:rsidRPr="009918FF">
              <w:rPr>
                <w:noProof/>
                <w:webHidden/>
              </w:rPr>
              <w:fldChar w:fldCharType="separate"/>
            </w:r>
            <w:r w:rsidR="009918FF" w:rsidRPr="009918FF">
              <w:rPr>
                <w:noProof/>
                <w:webHidden/>
              </w:rPr>
              <w:t>11</w:t>
            </w:r>
            <w:r w:rsidRPr="009918FF">
              <w:rPr>
                <w:noProof/>
                <w:webHidden/>
              </w:rPr>
              <w:fldChar w:fldCharType="end"/>
            </w:r>
          </w:hyperlink>
        </w:p>
        <w:p w:rsidR="009918FF" w:rsidRPr="009918FF" w:rsidRDefault="003A49B9">
          <w:pPr>
            <w:pStyle w:val="TJ2"/>
            <w:tabs>
              <w:tab w:val="left" w:pos="880"/>
              <w:tab w:val="right" w:leader="dot" w:pos="9062"/>
            </w:tabs>
            <w:rPr>
              <w:rFonts w:asciiTheme="minorHAnsi" w:eastAsiaTheme="minorEastAsia" w:hAnsiTheme="minorHAnsi" w:cstheme="minorBidi"/>
              <w:noProof/>
              <w:lang w:eastAsia="hu-HU"/>
            </w:rPr>
          </w:pPr>
          <w:hyperlink w:anchor="_Toc416426551" w:history="1">
            <w:r w:rsidR="009918FF" w:rsidRPr="009918FF">
              <w:rPr>
                <w:rStyle w:val="Hiperhivatkozs"/>
                <w:rFonts w:ascii="Arial" w:hAnsi="Arial" w:cs="Arial"/>
                <w:i/>
                <w:noProof/>
              </w:rPr>
              <w:t>3.1.</w:t>
            </w:r>
            <w:r w:rsidR="009918FF" w:rsidRPr="009918FF">
              <w:rPr>
                <w:rFonts w:asciiTheme="minorHAnsi" w:eastAsiaTheme="minorEastAsia" w:hAnsiTheme="minorHAnsi" w:cstheme="minorBidi"/>
                <w:noProof/>
                <w:lang w:eastAsia="hu-HU"/>
              </w:rPr>
              <w:tab/>
            </w:r>
            <w:r w:rsidR="009918FF" w:rsidRPr="009918FF">
              <w:rPr>
                <w:rStyle w:val="Hiperhivatkozs"/>
                <w:rFonts w:ascii="Arial" w:hAnsi="Arial" w:cs="Arial"/>
                <w:i/>
                <w:noProof/>
              </w:rPr>
              <w:t>A nemzetközi együttműködés közege, és intézményei</w:t>
            </w:r>
            <w:r w:rsidR="009918FF" w:rsidRPr="009918FF">
              <w:rPr>
                <w:noProof/>
                <w:webHidden/>
              </w:rPr>
              <w:tab/>
            </w:r>
            <w:r w:rsidRPr="009918FF">
              <w:rPr>
                <w:noProof/>
                <w:webHidden/>
              </w:rPr>
              <w:fldChar w:fldCharType="begin"/>
            </w:r>
            <w:r w:rsidR="009918FF" w:rsidRPr="009918FF">
              <w:rPr>
                <w:noProof/>
                <w:webHidden/>
              </w:rPr>
              <w:instrText xml:space="preserve"> PAGEREF _Toc416426551 \h </w:instrText>
            </w:r>
            <w:r w:rsidRPr="009918FF">
              <w:rPr>
                <w:noProof/>
                <w:webHidden/>
              </w:rPr>
            </w:r>
            <w:r w:rsidRPr="009918FF">
              <w:rPr>
                <w:noProof/>
                <w:webHidden/>
              </w:rPr>
              <w:fldChar w:fldCharType="separate"/>
            </w:r>
            <w:r w:rsidR="009918FF" w:rsidRPr="009918FF">
              <w:rPr>
                <w:noProof/>
                <w:webHidden/>
              </w:rPr>
              <w:t>11</w:t>
            </w:r>
            <w:r w:rsidRPr="009918FF">
              <w:rPr>
                <w:noProof/>
                <w:webHidden/>
              </w:rPr>
              <w:fldChar w:fldCharType="end"/>
            </w:r>
          </w:hyperlink>
        </w:p>
        <w:p w:rsidR="009918FF" w:rsidRPr="009918FF" w:rsidRDefault="003A49B9">
          <w:pPr>
            <w:pStyle w:val="TJ2"/>
            <w:tabs>
              <w:tab w:val="left" w:pos="880"/>
              <w:tab w:val="right" w:leader="dot" w:pos="9062"/>
            </w:tabs>
            <w:rPr>
              <w:rFonts w:asciiTheme="minorHAnsi" w:eastAsiaTheme="minorEastAsia" w:hAnsiTheme="minorHAnsi" w:cstheme="minorBidi"/>
              <w:noProof/>
              <w:lang w:eastAsia="hu-HU"/>
            </w:rPr>
          </w:pPr>
          <w:hyperlink w:anchor="_Toc416426552" w:history="1">
            <w:r w:rsidR="009918FF" w:rsidRPr="009918FF">
              <w:rPr>
                <w:rStyle w:val="Hiperhivatkozs"/>
                <w:rFonts w:ascii="Arial" w:hAnsi="Arial" w:cs="Arial"/>
                <w:i/>
                <w:noProof/>
              </w:rPr>
              <w:t>3.2.</w:t>
            </w:r>
            <w:r w:rsidR="009918FF" w:rsidRPr="009918FF">
              <w:rPr>
                <w:rFonts w:asciiTheme="minorHAnsi" w:eastAsiaTheme="minorEastAsia" w:hAnsiTheme="minorHAnsi" w:cstheme="minorBidi"/>
                <w:noProof/>
                <w:lang w:eastAsia="hu-HU"/>
              </w:rPr>
              <w:tab/>
            </w:r>
            <w:r w:rsidR="009918FF" w:rsidRPr="009918FF">
              <w:rPr>
                <w:rStyle w:val="Hiperhivatkozs"/>
                <w:rFonts w:ascii="Arial" w:hAnsi="Arial" w:cs="Arial"/>
                <w:i/>
                <w:noProof/>
              </w:rPr>
              <w:t>A nemzetközi együttműködés jellemzői és eredményei</w:t>
            </w:r>
            <w:r w:rsidR="009918FF" w:rsidRPr="009918FF">
              <w:rPr>
                <w:noProof/>
                <w:webHidden/>
              </w:rPr>
              <w:tab/>
            </w:r>
            <w:r w:rsidRPr="009918FF">
              <w:rPr>
                <w:noProof/>
                <w:webHidden/>
              </w:rPr>
              <w:fldChar w:fldCharType="begin"/>
            </w:r>
            <w:r w:rsidR="009918FF" w:rsidRPr="009918FF">
              <w:rPr>
                <w:noProof/>
                <w:webHidden/>
              </w:rPr>
              <w:instrText xml:space="preserve"> PAGEREF _Toc416426552 \h </w:instrText>
            </w:r>
            <w:r w:rsidRPr="009918FF">
              <w:rPr>
                <w:noProof/>
                <w:webHidden/>
              </w:rPr>
            </w:r>
            <w:r w:rsidRPr="009918FF">
              <w:rPr>
                <w:noProof/>
                <w:webHidden/>
              </w:rPr>
              <w:fldChar w:fldCharType="separate"/>
            </w:r>
            <w:r w:rsidR="009918FF" w:rsidRPr="009918FF">
              <w:rPr>
                <w:noProof/>
                <w:webHidden/>
              </w:rPr>
              <w:t>15</w:t>
            </w:r>
            <w:r w:rsidRPr="009918FF">
              <w:rPr>
                <w:noProof/>
                <w:webHidden/>
              </w:rPr>
              <w:fldChar w:fldCharType="end"/>
            </w:r>
          </w:hyperlink>
        </w:p>
        <w:p w:rsidR="009918FF" w:rsidRPr="009918FF" w:rsidRDefault="003A49B9">
          <w:pPr>
            <w:pStyle w:val="TJ2"/>
            <w:tabs>
              <w:tab w:val="left" w:pos="880"/>
              <w:tab w:val="right" w:leader="dot" w:pos="9062"/>
            </w:tabs>
            <w:rPr>
              <w:rFonts w:asciiTheme="minorHAnsi" w:eastAsiaTheme="minorEastAsia" w:hAnsiTheme="minorHAnsi" w:cstheme="minorBidi"/>
              <w:noProof/>
              <w:lang w:eastAsia="hu-HU"/>
            </w:rPr>
          </w:pPr>
          <w:hyperlink w:anchor="_Toc416426553" w:history="1">
            <w:r w:rsidR="009918FF" w:rsidRPr="009918FF">
              <w:rPr>
                <w:rStyle w:val="Hiperhivatkozs"/>
                <w:rFonts w:ascii="Arial" w:hAnsi="Arial" w:cs="Arial"/>
                <w:i/>
                <w:noProof/>
              </w:rPr>
              <w:t>3.3.</w:t>
            </w:r>
            <w:r w:rsidR="009918FF" w:rsidRPr="009918FF">
              <w:rPr>
                <w:rFonts w:asciiTheme="minorHAnsi" w:eastAsiaTheme="minorEastAsia" w:hAnsiTheme="minorHAnsi" w:cstheme="minorBidi"/>
                <w:noProof/>
                <w:lang w:eastAsia="hu-HU"/>
              </w:rPr>
              <w:tab/>
            </w:r>
            <w:r w:rsidR="009918FF" w:rsidRPr="009918FF">
              <w:rPr>
                <w:rStyle w:val="Hiperhivatkozs"/>
                <w:rFonts w:ascii="Arial" w:hAnsi="Arial" w:cs="Arial"/>
                <w:i/>
                <w:noProof/>
              </w:rPr>
              <w:t>A nemzetközi együttműködés értékelése, továbbfejlődési mozgástér</w:t>
            </w:r>
            <w:r w:rsidR="009918FF" w:rsidRPr="009918FF">
              <w:rPr>
                <w:noProof/>
                <w:webHidden/>
              </w:rPr>
              <w:tab/>
            </w:r>
            <w:r w:rsidRPr="009918FF">
              <w:rPr>
                <w:noProof/>
                <w:webHidden/>
              </w:rPr>
              <w:fldChar w:fldCharType="begin"/>
            </w:r>
            <w:r w:rsidR="009918FF" w:rsidRPr="009918FF">
              <w:rPr>
                <w:noProof/>
                <w:webHidden/>
              </w:rPr>
              <w:instrText xml:space="preserve"> PAGEREF _Toc416426553 \h </w:instrText>
            </w:r>
            <w:r w:rsidRPr="009918FF">
              <w:rPr>
                <w:noProof/>
                <w:webHidden/>
              </w:rPr>
            </w:r>
            <w:r w:rsidRPr="009918FF">
              <w:rPr>
                <w:noProof/>
                <w:webHidden/>
              </w:rPr>
              <w:fldChar w:fldCharType="separate"/>
            </w:r>
            <w:r w:rsidR="009918FF" w:rsidRPr="009918FF">
              <w:rPr>
                <w:noProof/>
                <w:webHidden/>
              </w:rPr>
              <w:t>19</w:t>
            </w:r>
            <w:r w:rsidRPr="009918FF">
              <w:rPr>
                <w:noProof/>
                <w:webHidden/>
              </w:rPr>
              <w:fldChar w:fldCharType="end"/>
            </w:r>
          </w:hyperlink>
        </w:p>
        <w:p w:rsidR="009918FF" w:rsidRPr="009918FF" w:rsidRDefault="003A49B9">
          <w:pPr>
            <w:pStyle w:val="TJ1"/>
            <w:tabs>
              <w:tab w:val="left" w:pos="440"/>
              <w:tab w:val="right" w:leader="dot" w:pos="9062"/>
            </w:tabs>
            <w:rPr>
              <w:rFonts w:asciiTheme="minorHAnsi" w:eastAsiaTheme="minorEastAsia" w:hAnsiTheme="minorHAnsi" w:cstheme="minorBidi"/>
              <w:noProof/>
              <w:lang w:eastAsia="hu-HU"/>
            </w:rPr>
          </w:pPr>
          <w:hyperlink w:anchor="_Toc416426554" w:history="1">
            <w:r w:rsidR="009918FF" w:rsidRPr="009918FF">
              <w:rPr>
                <w:rStyle w:val="Hiperhivatkozs"/>
                <w:rFonts w:ascii="Arial" w:hAnsi="Arial" w:cs="Arial"/>
                <w:noProof/>
              </w:rPr>
              <w:t>4.</w:t>
            </w:r>
            <w:r w:rsidR="009918FF" w:rsidRPr="009918FF">
              <w:rPr>
                <w:rFonts w:asciiTheme="minorHAnsi" w:eastAsiaTheme="minorEastAsia" w:hAnsiTheme="minorHAnsi" w:cstheme="minorBidi"/>
                <w:noProof/>
                <w:lang w:eastAsia="hu-HU"/>
              </w:rPr>
              <w:tab/>
            </w:r>
            <w:r w:rsidR="009918FF" w:rsidRPr="009918FF">
              <w:rPr>
                <w:rStyle w:val="Hiperhivatkozs"/>
                <w:rFonts w:ascii="Arial" w:hAnsi="Arial" w:cs="Arial"/>
                <w:noProof/>
              </w:rPr>
              <w:t>Hazai ágazati együttműködés a közszolgáltatásban</w:t>
            </w:r>
            <w:r w:rsidR="009918FF" w:rsidRPr="009918FF">
              <w:rPr>
                <w:noProof/>
                <w:webHidden/>
              </w:rPr>
              <w:tab/>
            </w:r>
            <w:r w:rsidRPr="009918FF">
              <w:rPr>
                <w:noProof/>
                <w:webHidden/>
              </w:rPr>
              <w:fldChar w:fldCharType="begin"/>
            </w:r>
            <w:r w:rsidR="009918FF" w:rsidRPr="009918FF">
              <w:rPr>
                <w:noProof/>
                <w:webHidden/>
              </w:rPr>
              <w:instrText xml:space="preserve"> PAGEREF _Toc416426554 \h </w:instrText>
            </w:r>
            <w:r w:rsidRPr="009918FF">
              <w:rPr>
                <w:noProof/>
                <w:webHidden/>
              </w:rPr>
            </w:r>
            <w:r w:rsidRPr="009918FF">
              <w:rPr>
                <w:noProof/>
                <w:webHidden/>
              </w:rPr>
              <w:fldChar w:fldCharType="separate"/>
            </w:r>
            <w:r w:rsidR="009918FF" w:rsidRPr="009918FF">
              <w:rPr>
                <w:noProof/>
                <w:webHidden/>
              </w:rPr>
              <w:t>21</w:t>
            </w:r>
            <w:r w:rsidRPr="009918FF">
              <w:rPr>
                <w:noProof/>
                <w:webHidden/>
              </w:rPr>
              <w:fldChar w:fldCharType="end"/>
            </w:r>
          </w:hyperlink>
        </w:p>
        <w:p w:rsidR="009918FF" w:rsidRPr="009918FF" w:rsidRDefault="003A49B9">
          <w:pPr>
            <w:pStyle w:val="TJ2"/>
            <w:tabs>
              <w:tab w:val="left" w:pos="880"/>
              <w:tab w:val="right" w:leader="dot" w:pos="9062"/>
            </w:tabs>
            <w:rPr>
              <w:rFonts w:asciiTheme="minorHAnsi" w:eastAsiaTheme="minorEastAsia" w:hAnsiTheme="minorHAnsi" w:cstheme="minorBidi"/>
              <w:noProof/>
              <w:lang w:eastAsia="hu-HU"/>
            </w:rPr>
          </w:pPr>
          <w:hyperlink w:anchor="_Toc416426555" w:history="1">
            <w:r w:rsidR="009918FF" w:rsidRPr="009918FF">
              <w:rPr>
                <w:rStyle w:val="Hiperhivatkozs"/>
                <w:rFonts w:ascii="Arial" w:hAnsi="Arial" w:cs="Arial"/>
                <w:i/>
                <w:noProof/>
              </w:rPr>
              <w:t>4.1.</w:t>
            </w:r>
            <w:r w:rsidR="009918FF" w:rsidRPr="009918FF">
              <w:rPr>
                <w:rFonts w:asciiTheme="minorHAnsi" w:eastAsiaTheme="minorEastAsia" w:hAnsiTheme="minorHAnsi" w:cstheme="minorBidi"/>
                <w:noProof/>
                <w:lang w:eastAsia="hu-HU"/>
              </w:rPr>
              <w:tab/>
            </w:r>
            <w:r w:rsidR="009918FF" w:rsidRPr="009918FF">
              <w:rPr>
                <w:rStyle w:val="Hiperhivatkozs"/>
                <w:rFonts w:ascii="Arial" w:hAnsi="Arial" w:cs="Arial"/>
                <w:i/>
                <w:noProof/>
              </w:rPr>
              <w:t>A hazai közszolgáltatási együttműködés kiemelt aktualitása</w:t>
            </w:r>
            <w:r w:rsidR="009918FF" w:rsidRPr="009918FF">
              <w:rPr>
                <w:noProof/>
                <w:webHidden/>
              </w:rPr>
              <w:tab/>
            </w:r>
            <w:r w:rsidRPr="009918FF">
              <w:rPr>
                <w:noProof/>
                <w:webHidden/>
              </w:rPr>
              <w:fldChar w:fldCharType="begin"/>
            </w:r>
            <w:r w:rsidR="009918FF" w:rsidRPr="009918FF">
              <w:rPr>
                <w:noProof/>
                <w:webHidden/>
              </w:rPr>
              <w:instrText xml:space="preserve"> PAGEREF _Toc416426555 \h </w:instrText>
            </w:r>
            <w:r w:rsidRPr="009918FF">
              <w:rPr>
                <w:noProof/>
                <w:webHidden/>
              </w:rPr>
            </w:r>
            <w:r w:rsidRPr="009918FF">
              <w:rPr>
                <w:noProof/>
                <w:webHidden/>
              </w:rPr>
              <w:fldChar w:fldCharType="separate"/>
            </w:r>
            <w:r w:rsidR="009918FF" w:rsidRPr="009918FF">
              <w:rPr>
                <w:noProof/>
                <w:webHidden/>
              </w:rPr>
              <w:t>21</w:t>
            </w:r>
            <w:r w:rsidRPr="009918FF">
              <w:rPr>
                <w:noProof/>
                <w:webHidden/>
              </w:rPr>
              <w:fldChar w:fldCharType="end"/>
            </w:r>
          </w:hyperlink>
        </w:p>
        <w:p w:rsidR="009918FF" w:rsidRPr="009918FF" w:rsidRDefault="003A49B9">
          <w:pPr>
            <w:pStyle w:val="TJ2"/>
            <w:tabs>
              <w:tab w:val="left" w:pos="880"/>
              <w:tab w:val="right" w:leader="dot" w:pos="9062"/>
            </w:tabs>
            <w:rPr>
              <w:rFonts w:asciiTheme="minorHAnsi" w:eastAsiaTheme="minorEastAsia" w:hAnsiTheme="minorHAnsi" w:cstheme="minorBidi"/>
              <w:noProof/>
              <w:lang w:eastAsia="hu-HU"/>
            </w:rPr>
          </w:pPr>
          <w:hyperlink w:anchor="_Toc416426556" w:history="1">
            <w:r w:rsidR="009918FF" w:rsidRPr="009918FF">
              <w:rPr>
                <w:rStyle w:val="Hiperhivatkozs"/>
                <w:rFonts w:ascii="Arial" w:hAnsi="Arial" w:cs="Arial"/>
                <w:i/>
                <w:noProof/>
              </w:rPr>
              <w:t>4.2.</w:t>
            </w:r>
            <w:r w:rsidR="009918FF" w:rsidRPr="009918FF">
              <w:rPr>
                <w:rFonts w:asciiTheme="minorHAnsi" w:eastAsiaTheme="minorEastAsia" w:hAnsiTheme="minorHAnsi" w:cstheme="minorBidi"/>
                <w:noProof/>
                <w:lang w:eastAsia="hu-HU"/>
              </w:rPr>
              <w:tab/>
            </w:r>
            <w:r w:rsidR="009918FF" w:rsidRPr="009918FF">
              <w:rPr>
                <w:rStyle w:val="Hiperhivatkozs"/>
                <w:rFonts w:ascii="Arial" w:hAnsi="Arial" w:cs="Arial"/>
                <w:i/>
                <w:noProof/>
              </w:rPr>
              <w:t>A hazai együttműködés közege</w:t>
            </w:r>
            <w:r w:rsidR="009918FF" w:rsidRPr="009918FF">
              <w:rPr>
                <w:noProof/>
                <w:webHidden/>
              </w:rPr>
              <w:tab/>
            </w:r>
            <w:r w:rsidRPr="009918FF">
              <w:rPr>
                <w:noProof/>
                <w:webHidden/>
              </w:rPr>
              <w:fldChar w:fldCharType="begin"/>
            </w:r>
            <w:r w:rsidR="009918FF" w:rsidRPr="009918FF">
              <w:rPr>
                <w:noProof/>
                <w:webHidden/>
              </w:rPr>
              <w:instrText xml:space="preserve"> PAGEREF _Toc416426556 \h </w:instrText>
            </w:r>
            <w:r w:rsidRPr="009918FF">
              <w:rPr>
                <w:noProof/>
                <w:webHidden/>
              </w:rPr>
            </w:r>
            <w:r w:rsidRPr="009918FF">
              <w:rPr>
                <w:noProof/>
                <w:webHidden/>
              </w:rPr>
              <w:fldChar w:fldCharType="separate"/>
            </w:r>
            <w:r w:rsidR="009918FF" w:rsidRPr="009918FF">
              <w:rPr>
                <w:noProof/>
                <w:webHidden/>
              </w:rPr>
              <w:t>23</w:t>
            </w:r>
            <w:r w:rsidRPr="009918FF">
              <w:rPr>
                <w:noProof/>
                <w:webHidden/>
              </w:rPr>
              <w:fldChar w:fldCharType="end"/>
            </w:r>
          </w:hyperlink>
        </w:p>
        <w:p w:rsidR="009918FF" w:rsidRPr="009918FF" w:rsidRDefault="003A49B9">
          <w:pPr>
            <w:pStyle w:val="TJ2"/>
            <w:tabs>
              <w:tab w:val="left" w:pos="880"/>
              <w:tab w:val="right" w:leader="dot" w:pos="9062"/>
            </w:tabs>
            <w:rPr>
              <w:rFonts w:asciiTheme="minorHAnsi" w:eastAsiaTheme="minorEastAsia" w:hAnsiTheme="minorHAnsi" w:cstheme="minorBidi"/>
              <w:noProof/>
              <w:lang w:eastAsia="hu-HU"/>
            </w:rPr>
          </w:pPr>
          <w:hyperlink w:anchor="_Toc416426557" w:history="1">
            <w:r w:rsidR="009918FF" w:rsidRPr="009918FF">
              <w:rPr>
                <w:rStyle w:val="Hiperhivatkozs"/>
                <w:rFonts w:ascii="Arial" w:hAnsi="Arial" w:cs="Arial"/>
                <w:i/>
                <w:noProof/>
              </w:rPr>
              <w:t>4.3.</w:t>
            </w:r>
            <w:r w:rsidR="009918FF" w:rsidRPr="009918FF">
              <w:rPr>
                <w:rFonts w:asciiTheme="minorHAnsi" w:eastAsiaTheme="minorEastAsia" w:hAnsiTheme="minorHAnsi" w:cstheme="minorBidi"/>
                <w:noProof/>
                <w:lang w:eastAsia="hu-HU"/>
              </w:rPr>
              <w:tab/>
            </w:r>
            <w:r w:rsidR="009918FF" w:rsidRPr="009918FF">
              <w:rPr>
                <w:rStyle w:val="Hiperhivatkozs"/>
                <w:rFonts w:ascii="Arial" w:hAnsi="Arial" w:cs="Arial"/>
                <w:i/>
                <w:noProof/>
              </w:rPr>
              <w:t>A hazai együttműködés intézményei</w:t>
            </w:r>
            <w:r w:rsidR="009918FF" w:rsidRPr="009918FF">
              <w:rPr>
                <w:noProof/>
                <w:webHidden/>
              </w:rPr>
              <w:tab/>
            </w:r>
            <w:r w:rsidRPr="009918FF">
              <w:rPr>
                <w:noProof/>
                <w:webHidden/>
              </w:rPr>
              <w:fldChar w:fldCharType="begin"/>
            </w:r>
            <w:r w:rsidR="009918FF" w:rsidRPr="009918FF">
              <w:rPr>
                <w:noProof/>
                <w:webHidden/>
              </w:rPr>
              <w:instrText xml:space="preserve"> PAGEREF _Toc416426557 \h </w:instrText>
            </w:r>
            <w:r w:rsidRPr="009918FF">
              <w:rPr>
                <w:noProof/>
                <w:webHidden/>
              </w:rPr>
            </w:r>
            <w:r w:rsidRPr="009918FF">
              <w:rPr>
                <w:noProof/>
                <w:webHidden/>
              </w:rPr>
              <w:fldChar w:fldCharType="separate"/>
            </w:r>
            <w:r w:rsidR="009918FF" w:rsidRPr="009918FF">
              <w:rPr>
                <w:noProof/>
                <w:webHidden/>
              </w:rPr>
              <w:t>24</w:t>
            </w:r>
            <w:r w:rsidRPr="009918FF">
              <w:rPr>
                <w:noProof/>
                <w:webHidden/>
              </w:rPr>
              <w:fldChar w:fldCharType="end"/>
            </w:r>
          </w:hyperlink>
        </w:p>
        <w:p w:rsidR="009918FF" w:rsidRPr="009918FF" w:rsidRDefault="003A49B9">
          <w:pPr>
            <w:pStyle w:val="TJ2"/>
            <w:tabs>
              <w:tab w:val="left" w:pos="880"/>
              <w:tab w:val="right" w:leader="dot" w:pos="9062"/>
            </w:tabs>
            <w:rPr>
              <w:rFonts w:asciiTheme="minorHAnsi" w:eastAsiaTheme="minorEastAsia" w:hAnsiTheme="minorHAnsi" w:cstheme="minorBidi"/>
              <w:noProof/>
              <w:lang w:eastAsia="hu-HU"/>
            </w:rPr>
          </w:pPr>
          <w:hyperlink w:anchor="_Toc416426558" w:history="1">
            <w:r w:rsidR="009918FF" w:rsidRPr="009918FF">
              <w:rPr>
                <w:rStyle w:val="Hiperhivatkozs"/>
                <w:rFonts w:ascii="Arial" w:hAnsi="Arial" w:cs="Arial"/>
                <w:i/>
                <w:noProof/>
              </w:rPr>
              <w:t>4.4.</w:t>
            </w:r>
            <w:r w:rsidR="009918FF" w:rsidRPr="009918FF">
              <w:rPr>
                <w:rFonts w:asciiTheme="minorHAnsi" w:eastAsiaTheme="minorEastAsia" w:hAnsiTheme="minorHAnsi" w:cstheme="minorBidi"/>
                <w:noProof/>
                <w:lang w:eastAsia="hu-HU"/>
              </w:rPr>
              <w:tab/>
            </w:r>
            <w:r w:rsidR="009918FF" w:rsidRPr="009918FF">
              <w:rPr>
                <w:rStyle w:val="Hiperhivatkozs"/>
                <w:rFonts w:ascii="Arial" w:hAnsi="Arial" w:cs="Arial"/>
                <w:i/>
                <w:noProof/>
              </w:rPr>
              <w:t>A hazai együttműködés jellemzői, és eredményei</w:t>
            </w:r>
            <w:r w:rsidR="009918FF" w:rsidRPr="009918FF">
              <w:rPr>
                <w:noProof/>
                <w:webHidden/>
              </w:rPr>
              <w:tab/>
            </w:r>
            <w:r w:rsidRPr="009918FF">
              <w:rPr>
                <w:noProof/>
                <w:webHidden/>
              </w:rPr>
              <w:fldChar w:fldCharType="begin"/>
            </w:r>
            <w:r w:rsidR="009918FF" w:rsidRPr="009918FF">
              <w:rPr>
                <w:noProof/>
                <w:webHidden/>
              </w:rPr>
              <w:instrText xml:space="preserve"> PAGEREF _Toc416426558 \h </w:instrText>
            </w:r>
            <w:r w:rsidRPr="009918FF">
              <w:rPr>
                <w:noProof/>
                <w:webHidden/>
              </w:rPr>
            </w:r>
            <w:r w:rsidRPr="009918FF">
              <w:rPr>
                <w:noProof/>
                <w:webHidden/>
              </w:rPr>
              <w:fldChar w:fldCharType="separate"/>
            </w:r>
            <w:r w:rsidR="009918FF" w:rsidRPr="009918FF">
              <w:rPr>
                <w:noProof/>
                <w:webHidden/>
              </w:rPr>
              <w:t>28</w:t>
            </w:r>
            <w:r w:rsidRPr="009918FF">
              <w:rPr>
                <w:noProof/>
                <w:webHidden/>
              </w:rPr>
              <w:fldChar w:fldCharType="end"/>
            </w:r>
          </w:hyperlink>
        </w:p>
        <w:p w:rsidR="009918FF" w:rsidRPr="009918FF" w:rsidRDefault="003A49B9">
          <w:pPr>
            <w:pStyle w:val="TJ2"/>
            <w:tabs>
              <w:tab w:val="left" w:pos="880"/>
              <w:tab w:val="right" w:leader="dot" w:pos="9062"/>
            </w:tabs>
            <w:rPr>
              <w:rFonts w:asciiTheme="minorHAnsi" w:eastAsiaTheme="minorEastAsia" w:hAnsiTheme="minorHAnsi" w:cstheme="minorBidi"/>
              <w:noProof/>
              <w:lang w:eastAsia="hu-HU"/>
            </w:rPr>
          </w:pPr>
          <w:hyperlink w:anchor="_Toc416426559" w:history="1">
            <w:r w:rsidR="009918FF" w:rsidRPr="009918FF">
              <w:rPr>
                <w:rStyle w:val="Hiperhivatkozs"/>
                <w:rFonts w:ascii="Arial" w:hAnsi="Arial" w:cs="Arial"/>
                <w:i/>
                <w:noProof/>
              </w:rPr>
              <w:t>4.5.</w:t>
            </w:r>
            <w:r w:rsidR="009918FF" w:rsidRPr="009918FF">
              <w:rPr>
                <w:rFonts w:asciiTheme="minorHAnsi" w:eastAsiaTheme="minorEastAsia" w:hAnsiTheme="minorHAnsi" w:cstheme="minorBidi"/>
                <w:noProof/>
                <w:lang w:eastAsia="hu-HU"/>
              </w:rPr>
              <w:tab/>
            </w:r>
            <w:r w:rsidR="009918FF" w:rsidRPr="009918FF">
              <w:rPr>
                <w:rStyle w:val="Hiperhivatkozs"/>
                <w:rFonts w:ascii="Arial" w:hAnsi="Arial" w:cs="Arial"/>
                <w:i/>
                <w:noProof/>
              </w:rPr>
              <w:t>A hazai együttműködés, értékelése, továbbfejlődési mozgástér</w:t>
            </w:r>
            <w:r w:rsidR="009918FF" w:rsidRPr="009918FF">
              <w:rPr>
                <w:noProof/>
                <w:webHidden/>
              </w:rPr>
              <w:tab/>
            </w:r>
            <w:r w:rsidRPr="009918FF">
              <w:rPr>
                <w:noProof/>
                <w:webHidden/>
              </w:rPr>
              <w:fldChar w:fldCharType="begin"/>
            </w:r>
            <w:r w:rsidR="009918FF" w:rsidRPr="009918FF">
              <w:rPr>
                <w:noProof/>
                <w:webHidden/>
              </w:rPr>
              <w:instrText xml:space="preserve"> PAGEREF _Toc416426559 \h </w:instrText>
            </w:r>
            <w:r w:rsidRPr="009918FF">
              <w:rPr>
                <w:noProof/>
                <w:webHidden/>
              </w:rPr>
            </w:r>
            <w:r w:rsidRPr="009918FF">
              <w:rPr>
                <w:noProof/>
                <w:webHidden/>
              </w:rPr>
              <w:fldChar w:fldCharType="separate"/>
            </w:r>
            <w:r w:rsidR="009918FF" w:rsidRPr="009918FF">
              <w:rPr>
                <w:noProof/>
                <w:webHidden/>
              </w:rPr>
              <w:t>30</w:t>
            </w:r>
            <w:r w:rsidRPr="009918FF">
              <w:rPr>
                <w:noProof/>
                <w:webHidden/>
              </w:rPr>
              <w:fldChar w:fldCharType="end"/>
            </w:r>
          </w:hyperlink>
        </w:p>
        <w:p w:rsidR="009918FF" w:rsidRPr="009918FF" w:rsidRDefault="003A49B9">
          <w:pPr>
            <w:pStyle w:val="TJ1"/>
            <w:tabs>
              <w:tab w:val="right" w:leader="dot" w:pos="9062"/>
            </w:tabs>
            <w:rPr>
              <w:rFonts w:asciiTheme="minorHAnsi" w:eastAsiaTheme="minorEastAsia" w:hAnsiTheme="minorHAnsi" w:cstheme="minorBidi"/>
              <w:noProof/>
              <w:lang w:eastAsia="hu-HU"/>
            </w:rPr>
          </w:pPr>
          <w:hyperlink w:anchor="_Toc416426560" w:history="1">
            <w:r w:rsidR="009918FF" w:rsidRPr="009918FF">
              <w:rPr>
                <w:rStyle w:val="Hiperhivatkozs"/>
                <w:rFonts w:ascii="Arial" w:hAnsi="Arial" w:cs="Arial"/>
                <w:noProof/>
              </w:rPr>
              <w:t>Felhasznált dokumentumok, források</w:t>
            </w:r>
            <w:r w:rsidR="009918FF" w:rsidRPr="009918FF">
              <w:rPr>
                <w:noProof/>
                <w:webHidden/>
              </w:rPr>
              <w:tab/>
            </w:r>
            <w:r w:rsidRPr="009918FF">
              <w:rPr>
                <w:noProof/>
                <w:webHidden/>
              </w:rPr>
              <w:fldChar w:fldCharType="begin"/>
            </w:r>
            <w:r w:rsidR="009918FF" w:rsidRPr="009918FF">
              <w:rPr>
                <w:noProof/>
                <w:webHidden/>
              </w:rPr>
              <w:instrText xml:space="preserve"> PAGEREF _Toc416426560 \h </w:instrText>
            </w:r>
            <w:r w:rsidRPr="009918FF">
              <w:rPr>
                <w:noProof/>
                <w:webHidden/>
              </w:rPr>
            </w:r>
            <w:r w:rsidRPr="009918FF">
              <w:rPr>
                <w:noProof/>
                <w:webHidden/>
              </w:rPr>
              <w:fldChar w:fldCharType="separate"/>
            </w:r>
            <w:r w:rsidR="009918FF" w:rsidRPr="009918FF">
              <w:rPr>
                <w:noProof/>
                <w:webHidden/>
              </w:rPr>
              <w:t>33</w:t>
            </w:r>
            <w:r w:rsidRPr="009918FF">
              <w:rPr>
                <w:noProof/>
                <w:webHidden/>
              </w:rPr>
              <w:fldChar w:fldCharType="end"/>
            </w:r>
          </w:hyperlink>
        </w:p>
        <w:p w:rsidR="00670AFC" w:rsidRDefault="003A49B9">
          <w:r w:rsidRPr="009918FF">
            <w:rPr>
              <w:rFonts w:ascii="Arial" w:hAnsi="Arial" w:cs="Arial"/>
              <w:bCs/>
              <w:sz w:val="24"/>
              <w:szCs w:val="24"/>
            </w:rPr>
            <w:fldChar w:fldCharType="end"/>
          </w:r>
        </w:p>
      </w:sdtContent>
    </w:sdt>
    <w:p w:rsidR="00670AFC" w:rsidRDefault="00670AFC" w:rsidP="00E857C3">
      <w:pPr>
        <w:spacing w:after="0" w:line="240" w:lineRule="auto"/>
        <w:rPr>
          <w:rFonts w:ascii="Arial" w:hAnsi="Arial" w:cs="Arial"/>
          <w:b/>
          <w:sz w:val="24"/>
          <w:szCs w:val="24"/>
        </w:rPr>
      </w:pPr>
    </w:p>
    <w:p w:rsidR="00EF3FDF" w:rsidRDefault="00EF3FDF" w:rsidP="00EF3FDF">
      <w:pPr>
        <w:jc w:val="both"/>
        <w:rPr>
          <w:rFonts w:ascii="Arial" w:hAnsi="Arial" w:cs="Arial"/>
          <w:b/>
          <w:sz w:val="24"/>
          <w:szCs w:val="24"/>
        </w:rPr>
      </w:pPr>
    </w:p>
    <w:p w:rsidR="00EF3FDF" w:rsidRDefault="00EF3FDF" w:rsidP="00EF3FDF">
      <w:pPr>
        <w:jc w:val="both"/>
        <w:rPr>
          <w:rFonts w:ascii="Arial" w:hAnsi="Arial" w:cs="Arial"/>
          <w:b/>
          <w:sz w:val="24"/>
          <w:szCs w:val="24"/>
        </w:rPr>
      </w:pPr>
    </w:p>
    <w:p w:rsidR="00EF3FDF" w:rsidRDefault="00EF3FDF" w:rsidP="00EF3FDF">
      <w:pPr>
        <w:jc w:val="both"/>
        <w:rPr>
          <w:rFonts w:ascii="Arial" w:hAnsi="Arial" w:cs="Arial"/>
          <w:b/>
          <w:sz w:val="24"/>
          <w:szCs w:val="24"/>
        </w:rPr>
      </w:pPr>
    </w:p>
    <w:p w:rsidR="00EF3FDF" w:rsidRDefault="00EF3FDF" w:rsidP="00EF3FDF">
      <w:pPr>
        <w:jc w:val="both"/>
        <w:rPr>
          <w:rFonts w:ascii="Arial" w:hAnsi="Arial" w:cs="Arial"/>
          <w:b/>
          <w:sz w:val="24"/>
          <w:szCs w:val="24"/>
        </w:rPr>
      </w:pPr>
    </w:p>
    <w:p w:rsidR="00EF3FDF" w:rsidRDefault="00EF3FDF" w:rsidP="00EF3FDF">
      <w:pPr>
        <w:jc w:val="both"/>
        <w:rPr>
          <w:rFonts w:ascii="Arial" w:hAnsi="Arial" w:cs="Arial"/>
          <w:b/>
          <w:sz w:val="24"/>
          <w:szCs w:val="24"/>
        </w:rPr>
      </w:pPr>
    </w:p>
    <w:p w:rsidR="00EF3FDF" w:rsidRDefault="00EF3FDF" w:rsidP="00EF3FDF">
      <w:pPr>
        <w:jc w:val="both"/>
        <w:rPr>
          <w:rFonts w:ascii="Arial" w:hAnsi="Arial" w:cs="Arial"/>
          <w:b/>
          <w:sz w:val="24"/>
          <w:szCs w:val="24"/>
        </w:rPr>
      </w:pPr>
    </w:p>
    <w:p w:rsidR="00EF3FDF" w:rsidRDefault="00EF3FDF" w:rsidP="00EF3FDF">
      <w:pPr>
        <w:jc w:val="both"/>
        <w:rPr>
          <w:rFonts w:ascii="Arial" w:hAnsi="Arial" w:cs="Arial"/>
          <w:b/>
          <w:sz w:val="24"/>
          <w:szCs w:val="24"/>
        </w:rPr>
      </w:pPr>
    </w:p>
    <w:p w:rsidR="00EF3FDF" w:rsidRDefault="00EF3FDF" w:rsidP="00EF3FDF">
      <w:pPr>
        <w:jc w:val="both"/>
        <w:rPr>
          <w:rFonts w:ascii="Arial" w:hAnsi="Arial" w:cs="Arial"/>
          <w:b/>
          <w:sz w:val="24"/>
          <w:szCs w:val="24"/>
        </w:rPr>
      </w:pPr>
    </w:p>
    <w:p w:rsidR="00EF3FDF" w:rsidRDefault="00EF3FDF" w:rsidP="00EF3FDF">
      <w:pPr>
        <w:jc w:val="both"/>
        <w:rPr>
          <w:rFonts w:ascii="Arial" w:hAnsi="Arial" w:cs="Arial"/>
          <w:b/>
          <w:sz w:val="24"/>
          <w:szCs w:val="24"/>
        </w:rPr>
      </w:pPr>
    </w:p>
    <w:p w:rsidR="00EF3FDF" w:rsidRDefault="00EF3FDF" w:rsidP="00EF3FDF">
      <w:pPr>
        <w:jc w:val="both"/>
        <w:rPr>
          <w:rFonts w:ascii="Arial" w:hAnsi="Arial" w:cs="Arial"/>
          <w:b/>
          <w:sz w:val="24"/>
          <w:szCs w:val="24"/>
        </w:rPr>
      </w:pPr>
    </w:p>
    <w:p w:rsidR="00EF3FDF" w:rsidRDefault="00EF3FDF" w:rsidP="00EF3FDF">
      <w:pPr>
        <w:jc w:val="both"/>
        <w:rPr>
          <w:rFonts w:ascii="Arial" w:hAnsi="Arial" w:cs="Arial"/>
          <w:b/>
          <w:sz w:val="24"/>
          <w:szCs w:val="24"/>
        </w:rPr>
      </w:pPr>
    </w:p>
    <w:p w:rsidR="00EF3FDF" w:rsidRDefault="00EF3FDF" w:rsidP="00EF3FDF">
      <w:pPr>
        <w:jc w:val="both"/>
        <w:rPr>
          <w:rFonts w:ascii="Arial" w:hAnsi="Arial" w:cs="Arial"/>
          <w:b/>
          <w:sz w:val="24"/>
          <w:szCs w:val="24"/>
        </w:rPr>
      </w:pPr>
    </w:p>
    <w:p w:rsidR="00EF3FDF" w:rsidRPr="009A6F48" w:rsidRDefault="00EF3FDF" w:rsidP="009A6F48">
      <w:pPr>
        <w:pStyle w:val="Cmsor1"/>
        <w:spacing w:before="0"/>
        <w:rPr>
          <w:rFonts w:ascii="Arial" w:hAnsi="Arial" w:cs="Arial"/>
          <w:b/>
          <w:color w:val="auto"/>
          <w:sz w:val="24"/>
          <w:szCs w:val="24"/>
        </w:rPr>
      </w:pPr>
      <w:bookmarkStart w:id="2" w:name="_Toc416426547"/>
      <w:r w:rsidRPr="009A6F48">
        <w:rPr>
          <w:rFonts w:ascii="Arial" w:hAnsi="Arial" w:cs="Arial"/>
          <w:b/>
          <w:color w:val="auto"/>
          <w:sz w:val="24"/>
          <w:szCs w:val="24"/>
        </w:rPr>
        <w:lastRenderedPageBreak/>
        <w:t>Vezetői összefoglaló</w:t>
      </w:r>
      <w:bookmarkEnd w:id="2"/>
    </w:p>
    <w:p w:rsidR="00EF3FDF" w:rsidRDefault="00EF3FDF" w:rsidP="00EF3FDF">
      <w:pPr>
        <w:jc w:val="both"/>
        <w:rPr>
          <w:rFonts w:ascii="Arial" w:hAnsi="Arial" w:cs="Arial"/>
          <w:b/>
          <w:sz w:val="24"/>
          <w:szCs w:val="24"/>
        </w:rPr>
      </w:pPr>
    </w:p>
    <w:p w:rsidR="00EF3FDF" w:rsidRDefault="00EF3FDF" w:rsidP="00D80B3C">
      <w:pPr>
        <w:spacing w:after="0" w:line="360" w:lineRule="auto"/>
        <w:jc w:val="both"/>
        <w:rPr>
          <w:rFonts w:ascii="Arial" w:hAnsi="Arial" w:cs="Arial"/>
          <w:sz w:val="24"/>
          <w:szCs w:val="24"/>
        </w:rPr>
      </w:pPr>
      <w:r>
        <w:rPr>
          <w:rFonts w:ascii="Arial" w:hAnsi="Arial" w:cs="Arial"/>
          <w:sz w:val="24"/>
          <w:szCs w:val="24"/>
          <w:lang w:eastAsia="hu-HU"/>
        </w:rPr>
        <w:t>A</w:t>
      </w:r>
      <w:r w:rsidR="00DD3868">
        <w:rPr>
          <w:rFonts w:ascii="Arial" w:hAnsi="Arial" w:cs="Arial"/>
          <w:sz w:val="24"/>
          <w:szCs w:val="24"/>
          <w:lang w:eastAsia="hu-HU"/>
        </w:rPr>
        <w:t xml:space="preserve"> tanulmány összefoglalja a </w:t>
      </w:r>
      <w:r w:rsidRPr="00190DA7">
        <w:rPr>
          <w:rFonts w:ascii="Arial" w:hAnsi="Arial" w:cs="Arial"/>
          <w:i/>
          <w:sz w:val="24"/>
          <w:szCs w:val="24"/>
          <w:lang w:eastAsia="hu-HU"/>
        </w:rPr>
        <w:t xml:space="preserve">hazai és nemzetközi érdekképviseleti szervezetek közötti </w:t>
      </w:r>
      <w:r w:rsidR="00DD3868">
        <w:rPr>
          <w:rFonts w:ascii="Arial" w:hAnsi="Arial" w:cs="Arial"/>
          <w:i/>
          <w:sz w:val="24"/>
          <w:szCs w:val="24"/>
          <w:lang w:eastAsia="hu-HU"/>
        </w:rPr>
        <w:t xml:space="preserve">együttműködés lehetőségeit. </w:t>
      </w:r>
      <w:r>
        <w:rPr>
          <w:rFonts w:ascii="Arial" w:hAnsi="Arial" w:cs="Arial"/>
          <w:sz w:val="24"/>
          <w:szCs w:val="24"/>
        </w:rPr>
        <w:t xml:space="preserve">Ezt a feladatot különösen aktuálissá teszi, hogy a közszolgáltatásokban – ahová a villamos-energia ágazat is tartozik – napjainkban a tervezett nemzeti holdingokkal nagyon dinamikus átalakulás indult meg, amihez a szakszervezetnek is alkalmazkodni kell. </w:t>
      </w:r>
    </w:p>
    <w:p w:rsidR="00DC6F4E" w:rsidRDefault="00DC6F4E" w:rsidP="00DD3868">
      <w:pPr>
        <w:spacing w:after="0" w:line="360" w:lineRule="auto"/>
        <w:jc w:val="both"/>
        <w:rPr>
          <w:rFonts w:ascii="Arial" w:hAnsi="Arial" w:cs="Arial"/>
          <w:sz w:val="24"/>
          <w:szCs w:val="24"/>
          <w:lang w:eastAsia="hu-HU"/>
        </w:rPr>
      </w:pPr>
    </w:p>
    <w:p w:rsidR="00DD3868" w:rsidRDefault="00DD3868" w:rsidP="00DD3868">
      <w:pPr>
        <w:spacing w:after="0" w:line="360" w:lineRule="auto"/>
        <w:jc w:val="both"/>
        <w:rPr>
          <w:rFonts w:ascii="Arial" w:hAnsi="Arial" w:cs="Arial"/>
          <w:i/>
          <w:sz w:val="24"/>
          <w:szCs w:val="24"/>
        </w:rPr>
      </w:pPr>
      <w:r>
        <w:rPr>
          <w:rFonts w:ascii="Arial" w:hAnsi="Arial" w:cs="Arial"/>
          <w:sz w:val="24"/>
          <w:szCs w:val="24"/>
          <w:lang w:eastAsia="hu-HU"/>
        </w:rPr>
        <w:t xml:space="preserve">A tanulmány megírásához felhasználtuk a </w:t>
      </w:r>
      <w:r w:rsidRPr="00190DA7">
        <w:rPr>
          <w:rFonts w:ascii="Arial" w:hAnsi="Arial" w:cs="Arial"/>
          <w:i/>
          <w:sz w:val="24"/>
          <w:szCs w:val="24"/>
          <w:lang w:eastAsia="hu-HU"/>
        </w:rPr>
        <w:t>„Felmér</w:t>
      </w:r>
      <w:r>
        <w:rPr>
          <w:rFonts w:ascii="Arial" w:hAnsi="Arial" w:cs="Arial"/>
          <w:i/>
          <w:sz w:val="24"/>
          <w:szCs w:val="24"/>
          <w:lang w:eastAsia="hu-HU"/>
        </w:rPr>
        <w:t>és</w:t>
      </w:r>
      <w:r w:rsidRPr="00190DA7">
        <w:rPr>
          <w:rFonts w:ascii="Arial" w:hAnsi="Arial" w:cs="Arial"/>
          <w:i/>
          <w:sz w:val="24"/>
          <w:szCs w:val="24"/>
          <w:lang w:eastAsia="hu-HU"/>
        </w:rPr>
        <w:t xml:space="preserve"> a hazai és nemzetközi érdekképviseleti szervezetek kö</w:t>
      </w:r>
      <w:r w:rsidR="00DC6F4E">
        <w:rPr>
          <w:rFonts w:ascii="Arial" w:hAnsi="Arial" w:cs="Arial"/>
          <w:i/>
          <w:sz w:val="24"/>
          <w:szCs w:val="24"/>
          <w:lang w:eastAsia="hu-HU"/>
        </w:rPr>
        <w:t>zötti együttműködés lehetőségeiről</w:t>
      </w:r>
      <w:r w:rsidRPr="00190DA7">
        <w:rPr>
          <w:rFonts w:ascii="Arial" w:hAnsi="Arial" w:cs="Arial"/>
          <w:i/>
          <w:sz w:val="24"/>
          <w:szCs w:val="24"/>
          <w:lang w:eastAsia="hu-HU"/>
        </w:rPr>
        <w:t>”</w:t>
      </w:r>
      <w:r w:rsidR="00DC6F4E">
        <w:rPr>
          <w:rFonts w:ascii="Arial" w:hAnsi="Arial" w:cs="Arial"/>
          <w:i/>
          <w:sz w:val="24"/>
          <w:szCs w:val="24"/>
          <w:lang w:eastAsia="hu-HU"/>
        </w:rPr>
        <w:t xml:space="preserve"> című kéziratot.</w:t>
      </w:r>
      <w:r w:rsidRPr="00190DA7">
        <w:rPr>
          <w:rFonts w:ascii="Arial" w:hAnsi="Arial" w:cs="Arial"/>
          <w:i/>
          <w:sz w:val="24"/>
          <w:szCs w:val="24"/>
        </w:rPr>
        <w:t xml:space="preserve"> </w:t>
      </w:r>
    </w:p>
    <w:p w:rsidR="00D80B3C" w:rsidRDefault="00D80B3C" w:rsidP="00D80B3C">
      <w:pPr>
        <w:spacing w:after="0" w:line="360" w:lineRule="auto"/>
        <w:jc w:val="both"/>
        <w:rPr>
          <w:rFonts w:ascii="Arial" w:hAnsi="Arial" w:cs="Arial"/>
          <w:sz w:val="24"/>
          <w:szCs w:val="24"/>
        </w:rPr>
      </w:pPr>
    </w:p>
    <w:p w:rsidR="00EF3FDF" w:rsidRDefault="00EF3FDF" w:rsidP="00D80B3C">
      <w:pPr>
        <w:spacing w:after="0" w:line="360" w:lineRule="auto"/>
        <w:jc w:val="both"/>
        <w:rPr>
          <w:rFonts w:ascii="Arial" w:hAnsi="Arial" w:cs="Arial"/>
          <w:sz w:val="24"/>
          <w:szCs w:val="24"/>
        </w:rPr>
      </w:pPr>
      <w:r>
        <w:rPr>
          <w:rFonts w:ascii="Arial" w:hAnsi="Arial" w:cs="Arial"/>
          <w:sz w:val="24"/>
          <w:szCs w:val="24"/>
        </w:rPr>
        <w:t>Ehhez az alkalmazkodáshoz át kell tekinteni és fel kell térképezni az:</w:t>
      </w:r>
    </w:p>
    <w:p w:rsidR="00EF3FDF" w:rsidRDefault="00EF3FDF" w:rsidP="00D80B3C">
      <w:pPr>
        <w:numPr>
          <w:ilvl w:val="0"/>
          <w:numId w:val="2"/>
        </w:numPr>
        <w:spacing w:after="0" w:line="360" w:lineRule="auto"/>
        <w:jc w:val="both"/>
        <w:rPr>
          <w:rFonts w:ascii="Arial" w:hAnsi="Arial" w:cs="Arial"/>
          <w:sz w:val="24"/>
          <w:szCs w:val="24"/>
        </w:rPr>
      </w:pPr>
      <w:r>
        <w:rPr>
          <w:rFonts w:ascii="Arial" w:hAnsi="Arial" w:cs="Arial"/>
          <w:sz w:val="24"/>
          <w:szCs w:val="24"/>
        </w:rPr>
        <w:t xml:space="preserve">ágazat nemzetközi együttműködését, intézményeit, </w:t>
      </w:r>
    </w:p>
    <w:p w:rsidR="00EF3FDF" w:rsidRDefault="00EF3FDF" w:rsidP="00D80B3C">
      <w:pPr>
        <w:numPr>
          <w:ilvl w:val="0"/>
          <w:numId w:val="2"/>
        </w:numPr>
        <w:spacing w:after="0" w:line="360" w:lineRule="auto"/>
        <w:jc w:val="both"/>
        <w:rPr>
          <w:rFonts w:ascii="Arial" w:hAnsi="Arial" w:cs="Arial"/>
          <w:sz w:val="24"/>
          <w:szCs w:val="24"/>
        </w:rPr>
      </w:pPr>
      <w:r>
        <w:rPr>
          <w:rFonts w:ascii="Arial" w:hAnsi="Arial" w:cs="Arial"/>
          <w:sz w:val="24"/>
          <w:szCs w:val="24"/>
        </w:rPr>
        <w:t>a villamos-energia ágazat közszolgáltató tevékenységéhez kapcsolódó hazai ágazati szakszervezetek (vegyipar, vízügy, bánya, gázszolgáltatás stb.) közötti együttműködést.</w:t>
      </w:r>
    </w:p>
    <w:p w:rsidR="00D80B3C" w:rsidRDefault="00D80B3C" w:rsidP="00D80B3C">
      <w:pPr>
        <w:spacing w:after="0" w:line="360" w:lineRule="auto"/>
        <w:jc w:val="both"/>
        <w:rPr>
          <w:rFonts w:ascii="Arial" w:hAnsi="Arial" w:cs="Arial"/>
          <w:sz w:val="24"/>
          <w:szCs w:val="24"/>
        </w:rPr>
      </w:pPr>
    </w:p>
    <w:p w:rsidR="00EF3FDF" w:rsidRDefault="00EF3FDF" w:rsidP="00D80B3C">
      <w:pPr>
        <w:spacing w:after="0" w:line="360" w:lineRule="auto"/>
        <w:jc w:val="both"/>
        <w:rPr>
          <w:rFonts w:ascii="Arial" w:hAnsi="Arial" w:cs="Arial"/>
          <w:sz w:val="24"/>
          <w:szCs w:val="24"/>
        </w:rPr>
      </w:pPr>
      <w:r>
        <w:rPr>
          <w:rFonts w:ascii="Arial" w:hAnsi="Arial" w:cs="Arial"/>
          <w:sz w:val="24"/>
          <w:szCs w:val="24"/>
        </w:rPr>
        <w:t>Az áttekintéshez összetett módszercsaládot alkalmaztunk, ami magába foglalta a dokumentumelemzéseket, interjúkat, statisztikai feldolgozást egyaránt. A kapott kép elemzésével körvonalaztuk a továbbfejlesztési mozgásteret.</w:t>
      </w:r>
    </w:p>
    <w:p w:rsidR="00D80B3C" w:rsidRDefault="00D80B3C" w:rsidP="00D80B3C">
      <w:pPr>
        <w:spacing w:after="0" w:line="360" w:lineRule="auto"/>
        <w:jc w:val="both"/>
        <w:rPr>
          <w:rFonts w:ascii="Arial" w:hAnsi="Arial" w:cs="Arial"/>
          <w:sz w:val="24"/>
          <w:szCs w:val="24"/>
        </w:rPr>
      </w:pPr>
    </w:p>
    <w:p w:rsidR="00EF3FDF" w:rsidRDefault="00EF3FDF" w:rsidP="00D80B3C">
      <w:pPr>
        <w:spacing w:after="0" w:line="360" w:lineRule="auto"/>
        <w:jc w:val="both"/>
        <w:rPr>
          <w:rFonts w:ascii="Arial" w:hAnsi="Arial" w:cs="Arial"/>
          <w:sz w:val="24"/>
          <w:szCs w:val="24"/>
        </w:rPr>
      </w:pPr>
      <w:r>
        <w:rPr>
          <w:rFonts w:ascii="Arial" w:hAnsi="Arial" w:cs="Arial"/>
          <w:sz w:val="24"/>
          <w:szCs w:val="24"/>
        </w:rPr>
        <w:t>A dolgozat elején elvi az alapokkal foglalkoztunk. Itt mutattuk be, hogy a szakszervezeti tevékenység nem írható le homogén kategóriákkal. Abban mindig keverednek az összefogás és a versengés elemei, a tömegmozgalmi és az apparátusi jelleg. Majd röviden érintettük a hazánkban érvényesülő érdekvédelmi tradíciókat, kultúrát. Ezt összevetve a régi EU15-ben tapasztalható érdekvédelmi kultúrával</w:t>
      </w:r>
      <w:r w:rsidR="009A6F48">
        <w:rPr>
          <w:rFonts w:ascii="Arial" w:hAnsi="Arial" w:cs="Arial"/>
          <w:sz w:val="24"/>
          <w:szCs w:val="24"/>
        </w:rPr>
        <w:t>,</w:t>
      </w:r>
      <w:r>
        <w:rPr>
          <w:rFonts w:ascii="Arial" w:hAnsi="Arial" w:cs="Arial"/>
          <w:sz w:val="24"/>
          <w:szCs w:val="24"/>
        </w:rPr>
        <w:t xml:space="preserve"> komoly eltérések kerültek a felszínre. A magyar érdekvédelmet úgy írhatjuk le, hogy az döntően apparátusi jellegű, a </w:t>
      </w:r>
      <w:r w:rsidR="009A6F48">
        <w:rPr>
          <w:rFonts w:ascii="Arial" w:hAnsi="Arial" w:cs="Arial"/>
          <w:sz w:val="24"/>
          <w:szCs w:val="24"/>
        </w:rPr>
        <w:t xml:space="preserve">helyi szervezetekből, </w:t>
      </w:r>
      <w:r>
        <w:rPr>
          <w:rFonts w:ascii="Arial" w:hAnsi="Arial" w:cs="Arial"/>
          <w:sz w:val="24"/>
          <w:szCs w:val="24"/>
        </w:rPr>
        <w:t>tag</w:t>
      </w:r>
      <w:r w:rsidR="009A6F48">
        <w:rPr>
          <w:rFonts w:ascii="Arial" w:hAnsi="Arial" w:cs="Arial"/>
          <w:sz w:val="24"/>
          <w:szCs w:val="24"/>
        </w:rPr>
        <w:t>okból</w:t>
      </w:r>
      <w:r>
        <w:rPr>
          <w:rFonts w:ascii="Arial" w:hAnsi="Arial" w:cs="Arial"/>
          <w:sz w:val="24"/>
          <w:szCs w:val="24"/>
        </w:rPr>
        <w:t xml:space="preserve"> jórészt hiányzik az összefogás szándéka, szokása. Inkább vállalják az egyéni érdekérvényesítési utakat, vagy a sérelmek eltűrését, mint hogy közösen fellépjenek ezek ellen. Az </w:t>
      </w:r>
      <w:proofErr w:type="gramStart"/>
      <w:r>
        <w:rPr>
          <w:rFonts w:ascii="Arial" w:hAnsi="Arial" w:cs="Arial"/>
          <w:sz w:val="24"/>
          <w:szCs w:val="24"/>
        </w:rPr>
        <w:t>összefogást</w:t>
      </w:r>
      <w:proofErr w:type="gramEnd"/>
      <w:r>
        <w:rPr>
          <w:rFonts w:ascii="Arial" w:hAnsi="Arial" w:cs="Arial"/>
          <w:sz w:val="24"/>
          <w:szCs w:val="24"/>
        </w:rPr>
        <w:t xml:space="preserve"> is ebben a térben kell vizsgálni.</w:t>
      </w:r>
    </w:p>
    <w:p w:rsidR="00D80B3C" w:rsidRDefault="00D80B3C" w:rsidP="00EF3FDF">
      <w:pPr>
        <w:spacing w:line="360" w:lineRule="auto"/>
        <w:jc w:val="both"/>
        <w:rPr>
          <w:rFonts w:ascii="Arial" w:hAnsi="Arial" w:cs="Arial"/>
          <w:sz w:val="24"/>
          <w:szCs w:val="24"/>
        </w:rPr>
      </w:pPr>
    </w:p>
    <w:p w:rsidR="00EF3FDF" w:rsidRDefault="00EF3FDF" w:rsidP="00EF3FDF">
      <w:pPr>
        <w:spacing w:line="360" w:lineRule="auto"/>
        <w:jc w:val="both"/>
        <w:rPr>
          <w:rFonts w:ascii="Arial" w:hAnsi="Arial" w:cs="Arial"/>
          <w:sz w:val="24"/>
          <w:szCs w:val="24"/>
        </w:rPr>
      </w:pPr>
      <w:r>
        <w:rPr>
          <w:rFonts w:ascii="Arial" w:hAnsi="Arial" w:cs="Arial"/>
          <w:sz w:val="24"/>
          <w:szCs w:val="24"/>
        </w:rPr>
        <w:lastRenderedPageBreak/>
        <w:t>A következő fejezet az ágazat részvételét vizsgálja a nemzetközi együttműködésben. Ehhez áttekintettük a nemzetközi együttműködés intézményeit, jellemzőit, eredményeit. Megállapítottuk, hogy ezen a területen nincs érdemi mozgástér arra, hogy magyar kezdeményezéssel általában megújítsák az együttműködés már kiépült rendszerét. Találtunk azonban két olyan területet, ahol ehetőség mutatkozik bizonyos részleges hálózatos fejlesztésre:</w:t>
      </w:r>
    </w:p>
    <w:p w:rsidR="00EF3FDF" w:rsidRDefault="00EF3FDF" w:rsidP="00EF3FDF">
      <w:pPr>
        <w:pStyle w:val="Listaszerbekezds"/>
        <w:numPr>
          <w:ilvl w:val="0"/>
          <w:numId w:val="26"/>
        </w:numPr>
        <w:spacing w:line="360" w:lineRule="auto"/>
        <w:jc w:val="both"/>
        <w:rPr>
          <w:rFonts w:ascii="Arial" w:hAnsi="Arial" w:cs="Arial"/>
          <w:sz w:val="24"/>
          <w:szCs w:val="24"/>
        </w:rPr>
      </w:pPr>
      <w:r>
        <w:rPr>
          <w:rFonts w:ascii="Arial" w:hAnsi="Arial" w:cs="Arial"/>
          <w:sz w:val="24"/>
          <w:szCs w:val="24"/>
        </w:rPr>
        <w:t xml:space="preserve">Fokozatosan tovább lehetne építeni az egymáshoz szorosabban, és gyakorlatiasan kapcsolódó EU-s nemzeti szakszervezeti tömörülések közötti kétoldalú együttműködés hálózatát. Ehhez létre lehetne hozni a testvérvárosi mozgalomhoz hasonló szellemiségű </w:t>
      </w:r>
      <w:r w:rsidRPr="00D15C58">
        <w:rPr>
          <w:rFonts w:ascii="Arial" w:hAnsi="Arial" w:cs="Arial"/>
          <w:i/>
          <w:sz w:val="24"/>
          <w:szCs w:val="24"/>
        </w:rPr>
        <w:t>testvér szakszervezeti</w:t>
      </w:r>
      <w:r>
        <w:rPr>
          <w:rFonts w:ascii="Arial" w:hAnsi="Arial" w:cs="Arial"/>
          <w:sz w:val="24"/>
          <w:szCs w:val="24"/>
        </w:rPr>
        <w:t xml:space="preserve"> mozgalmat. Ennek nem kellene lefedni a teljes EU-t, hanem csak a gyakorlatban természetes úton megerősödő kapcsolatoknak jelentene egyfajta hálózatos keretet, amelyet az EU is támogathatna.</w:t>
      </w:r>
    </w:p>
    <w:p w:rsidR="00EF3FDF" w:rsidRDefault="00EF3FDF" w:rsidP="00EF3FDF">
      <w:pPr>
        <w:pStyle w:val="Listaszerbekezds"/>
        <w:numPr>
          <w:ilvl w:val="0"/>
          <w:numId w:val="26"/>
        </w:numPr>
        <w:spacing w:line="360" w:lineRule="auto"/>
        <w:jc w:val="both"/>
        <w:rPr>
          <w:rFonts w:ascii="Arial" w:hAnsi="Arial" w:cs="Arial"/>
          <w:sz w:val="24"/>
          <w:szCs w:val="24"/>
        </w:rPr>
      </w:pPr>
      <w:r>
        <w:rPr>
          <w:rFonts w:ascii="Arial" w:hAnsi="Arial" w:cs="Arial"/>
          <w:sz w:val="24"/>
          <w:szCs w:val="24"/>
        </w:rPr>
        <w:t xml:space="preserve">Különösen fontos és eredményes kezdeményezésnek van tere az azonos tulajdonosi csoporthoz és azonos ágazatban tevékenykedő nemzeti szakszervezetek közötti együttműködési hálózat szisztematikus kiépítésének. A különféle nemzetekhez és eltérő politikai töltésű konföderációkhoz tartozó szakszervezeteknek együttes fellépésre adódna mód a közös munkáltatóval szemben. Ezzel csökkenne a szétforgácsoltságuk, és az egymás ellen történő kijátszásuk. Ennek az európai hálózatnak is keretet adhatna, ha azt a közös multira utaló önálló elnevezéssel </w:t>
      </w:r>
      <w:r w:rsidR="009A6F48">
        <w:rPr>
          <w:rFonts w:ascii="Arial" w:hAnsi="Arial" w:cs="Arial"/>
          <w:sz w:val="24"/>
          <w:szCs w:val="24"/>
        </w:rPr>
        <w:t>(</w:t>
      </w:r>
      <w:r w:rsidR="00155755">
        <w:rPr>
          <w:rFonts w:ascii="Arial" w:hAnsi="Arial" w:cs="Arial"/>
          <w:sz w:val="24"/>
          <w:szCs w:val="24"/>
        </w:rPr>
        <w:t>pl. „E</w:t>
      </w:r>
      <w:proofErr w:type="gramStart"/>
      <w:r w:rsidR="00155755">
        <w:rPr>
          <w:rFonts w:ascii="Arial" w:hAnsi="Arial" w:cs="Arial"/>
          <w:sz w:val="24"/>
          <w:szCs w:val="24"/>
        </w:rPr>
        <w:t>.</w:t>
      </w:r>
      <w:r>
        <w:rPr>
          <w:rFonts w:ascii="Arial" w:hAnsi="Arial" w:cs="Arial"/>
          <w:sz w:val="24"/>
          <w:szCs w:val="24"/>
        </w:rPr>
        <w:t>ON</w:t>
      </w:r>
      <w:proofErr w:type="gramEnd"/>
      <w:r>
        <w:rPr>
          <w:rFonts w:ascii="Arial" w:hAnsi="Arial" w:cs="Arial"/>
          <w:sz w:val="24"/>
          <w:szCs w:val="24"/>
        </w:rPr>
        <w:t xml:space="preserve"> szakszervezeti fórum”</w:t>
      </w:r>
      <w:r w:rsidR="009A6F48">
        <w:rPr>
          <w:rFonts w:ascii="Arial" w:hAnsi="Arial" w:cs="Arial"/>
          <w:sz w:val="24"/>
          <w:szCs w:val="24"/>
        </w:rPr>
        <w:t>)</w:t>
      </w:r>
      <w:r>
        <w:rPr>
          <w:rFonts w:ascii="Arial" w:hAnsi="Arial" w:cs="Arial"/>
          <w:sz w:val="24"/>
          <w:szCs w:val="24"/>
        </w:rPr>
        <w:t xml:space="preserve"> jelölnék. </w:t>
      </w:r>
    </w:p>
    <w:p w:rsidR="00EF3FDF" w:rsidRDefault="00EF3FDF" w:rsidP="00EF3FDF">
      <w:pPr>
        <w:spacing w:line="360" w:lineRule="auto"/>
        <w:ind w:left="360"/>
        <w:jc w:val="both"/>
        <w:rPr>
          <w:rFonts w:ascii="Arial" w:hAnsi="Arial" w:cs="Arial"/>
          <w:sz w:val="24"/>
          <w:szCs w:val="24"/>
        </w:rPr>
      </w:pPr>
      <w:r w:rsidRPr="0060694E">
        <w:rPr>
          <w:rFonts w:ascii="Arial" w:hAnsi="Arial" w:cs="Arial"/>
          <w:sz w:val="24"/>
          <w:szCs w:val="24"/>
        </w:rPr>
        <w:t xml:space="preserve">A következő fejezetben </w:t>
      </w:r>
      <w:r>
        <w:rPr>
          <w:rFonts w:ascii="Arial" w:hAnsi="Arial" w:cs="Arial"/>
          <w:sz w:val="24"/>
          <w:szCs w:val="24"/>
        </w:rPr>
        <w:t>a magyar viszonyokat vizsgáltuk a közszolgáltatásban. Ehhez vázoltuk a tervbe vett</w:t>
      </w:r>
      <w:r w:rsidR="009A6F48">
        <w:rPr>
          <w:rFonts w:ascii="Arial" w:hAnsi="Arial" w:cs="Arial"/>
          <w:sz w:val="24"/>
          <w:szCs w:val="24"/>
        </w:rPr>
        <w:t>,</w:t>
      </w:r>
      <w:r>
        <w:rPr>
          <w:rFonts w:ascii="Arial" w:hAnsi="Arial" w:cs="Arial"/>
          <w:sz w:val="24"/>
          <w:szCs w:val="24"/>
        </w:rPr>
        <w:t xml:space="preserve"> már elhatározott kormányzati centralizáció irányát. Emellett áttekintettük az érdekegyeztetés közegét, kultúráját, meglévő intézményeit, jellemzőit. Mindebből világosan kiderült, hogy a tervezett </w:t>
      </w:r>
      <w:r w:rsidR="009A6F48">
        <w:rPr>
          <w:rFonts w:ascii="Arial" w:hAnsi="Arial" w:cs="Arial"/>
          <w:sz w:val="24"/>
          <w:szCs w:val="24"/>
        </w:rPr>
        <w:t xml:space="preserve">centralizációt erősítő </w:t>
      </w:r>
      <w:r>
        <w:rPr>
          <w:rFonts w:ascii="Arial" w:hAnsi="Arial" w:cs="Arial"/>
          <w:sz w:val="24"/>
          <w:szCs w:val="24"/>
        </w:rPr>
        <w:t>átalakulás</w:t>
      </w:r>
      <w:r w:rsidR="009A6F48">
        <w:rPr>
          <w:rFonts w:ascii="Arial" w:hAnsi="Arial" w:cs="Arial"/>
          <w:sz w:val="24"/>
          <w:szCs w:val="24"/>
        </w:rPr>
        <w:t>ok</w:t>
      </w:r>
      <w:r>
        <w:rPr>
          <w:rFonts w:ascii="Arial" w:hAnsi="Arial" w:cs="Arial"/>
          <w:sz w:val="24"/>
          <w:szCs w:val="24"/>
        </w:rPr>
        <w:t xml:space="preserve"> nagyon komolyan fenyegeti az érdekvédelmet. Erre nincsenek felkészülve a szakszervezetek. Az érintett ágazatokban még a régóta húzódó ágazati koncentrálódás körüli csatározások folynak, ezért azok még messze nem alkalmasak a centralizált állami irányítással szemben cselekvőképes, egységes munkavállalói oldalként tömörülni. A gyenge, több konföderációhoz tartozó, néha önmagukon belül sem egységes ágazatokból nem építhető fel erős, egységes közszolgáltató szakszervezeti hálózat.</w:t>
      </w:r>
    </w:p>
    <w:p w:rsidR="00EF3FDF" w:rsidRDefault="00EF3FDF" w:rsidP="009A6F48">
      <w:pPr>
        <w:spacing w:after="0" w:line="360" w:lineRule="auto"/>
        <w:ind w:left="360"/>
        <w:jc w:val="both"/>
        <w:rPr>
          <w:rFonts w:ascii="Arial" w:hAnsi="Arial" w:cs="Arial"/>
          <w:sz w:val="24"/>
          <w:szCs w:val="24"/>
        </w:rPr>
      </w:pPr>
      <w:r>
        <w:rPr>
          <w:rFonts w:ascii="Arial" w:hAnsi="Arial" w:cs="Arial"/>
          <w:sz w:val="24"/>
          <w:szCs w:val="24"/>
        </w:rPr>
        <w:lastRenderedPageBreak/>
        <w:t>Emiatt átfogó szervezetfejlesztési folyamatot kell beindítani, a következő elvek betartásával:</w:t>
      </w:r>
    </w:p>
    <w:p w:rsidR="00EF3FDF" w:rsidRDefault="00EF3FDF" w:rsidP="009A6F48">
      <w:pPr>
        <w:pStyle w:val="Listaszerbekezds"/>
        <w:numPr>
          <w:ilvl w:val="0"/>
          <w:numId w:val="26"/>
        </w:numPr>
        <w:spacing w:after="0" w:line="360" w:lineRule="auto"/>
        <w:jc w:val="both"/>
        <w:rPr>
          <w:rFonts w:ascii="Arial" w:hAnsi="Arial" w:cs="Arial"/>
          <w:sz w:val="24"/>
          <w:szCs w:val="24"/>
        </w:rPr>
      </w:pPr>
      <w:r>
        <w:rPr>
          <w:rFonts w:ascii="Arial" w:hAnsi="Arial" w:cs="Arial"/>
          <w:sz w:val="24"/>
          <w:szCs w:val="24"/>
        </w:rPr>
        <w:t>Fokozatosan meg kell erősíteni az ágazati központokat.</w:t>
      </w:r>
    </w:p>
    <w:p w:rsidR="00EF3FDF" w:rsidRDefault="00EF3FDF" w:rsidP="00EF3FDF">
      <w:pPr>
        <w:pStyle w:val="Listaszerbekezds"/>
        <w:numPr>
          <w:ilvl w:val="0"/>
          <w:numId w:val="26"/>
        </w:numPr>
        <w:spacing w:line="360" w:lineRule="auto"/>
        <w:jc w:val="both"/>
        <w:rPr>
          <w:rFonts w:ascii="Arial" w:hAnsi="Arial" w:cs="Arial"/>
          <w:sz w:val="24"/>
          <w:szCs w:val="24"/>
        </w:rPr>
      </w:pPr>
      <w:r>
        <w:rPr>
          <w:rFonts w:ascii="Arial" w:hAnsi="Arial" w:cs="Arial"/>
          <w:sz w:val="24"/>
          <w:szCs w:val="24"/>
        </w:rPr>
        <w:t xml:space="preserve">Létre kell hozni olyan együttműködési keretet, amelyben a részvevők lefektetik az együttműködés elveit, etikai szabályait, </w:t>
      </w:r>
      <w:r w:rsidR="009A6F48">
        <w:rPr>
          <w:rFonts w:ascii="Arial" w:hAnsi="Arial" w:cs="Arial"/>
          <w:sz w:val="24"/>
          <w:szCs w:val="24"/>
        </w:rPr>
        <w:t>az elérendő célokat</w:t>
      </w:r>
      <w:r>
        <w:rPr>
          <w:rFonts w:ascii="Arial" w:hAnsi="Arial" w:cs="Arial"/>
          <w:sz w:val="24"/>
          <w:szCs w:val="24"/>
        </w:rPr>
        <w:t>, és ebben a keretben, a napi, gyakorlati együttműködés révén erősítik az egységet. Eleinte ez belső párbeszédet, konzultációt, nyilatkozatokat jelent. Később a kapcsolati háló és a mögöttes ágazatok megerősödésével, koncentrálódásával már szóba jöhetnek gyakorlati közös akciók, tárgyalások, szolidaritási lépések. A további erősödéssel a közös nyomásgyakorlásra, és közös megállapodásokra is sor kerülhet.</w:t>
      </w:r>
      <w:r w:rsidRPr="00A67AD2">
        <w:rPr>
          <w:rFonts w:ascii="Arial" w:hAnsi="Arial" w:cs="Arial"/>
          <w:sz w:val="24"/>
          <w:szCs w:val="24"/>
        </w:rPr>
        <w:t xml:space="preserve"> </w:t>
      </w:r>
    </w:p>
    <w:p w:rsidR="00EF3FDF" w:rsidRDefault="00EF3FDF" w:rsidP="00EF3FDF">
      <w:pPr>
        <w:pStyle w:val="Listaszerbekezds"/>
        <w:numPr>
          <w:ilvl w:val="0"/>
          <w:numId w:val="26"/>
        </w:numPr>
        <w:spacing w:line="360" w:lineRule="auto"/>
        <w:jc w:val="both"/>
        <w:rPr>
          <w:rFonts w:ascii="Arial" w:hAnsi="Arial" w:cs="Arial"/>
          <w:sz w:val="24"/>
          <w:szCs w:val="24"/>
        </w:rPr>
      </w:pPr>
      <w:r>
        <w:rPr>
          <w:rFonts w:ascii="Arial" w:hAnsi="Arial" w:cs="Arial"/>
          <w:sz w:val="24"/>
          <w:szCs w:val="24"/>
        </w:rPr>
        <w:t xml:space="preserve">Bármennyire is sürget az idő, ezt a folyamatot csak a gyakorlati fejleményekhez igazodó, iránytartó építkezéssel lehet végig vinni. A túlzottan lassú, komótos ütem az elhalás veszélyével jár, a türelmetlen előrefutás pedig a belső rivalizálás felerősödésével. Mindkettő káros. </w:t>
      </w:r>
    </w:p>
    <w:p w:rsidR="00EF3FDF" w:rsidRDefault="00EF3FDF" w:rsidP="00EF3FDF">
      <w:pPr>
        <w:spacing w:line="360" w:lineRule="auto"/>
        <w:jc w:val="both"/>
        <w:rPr>
          <w:rFonts w:ascii="Arial" w:hAnsi="Arial" w:cs="Arial"/>
          <w:sz w:val="24"/>
          <w:szCs w:val="24"/>
        </w:rPr>
      </w:pPr>
      <w:r>
        <w:rPr>
          <w:rFonts w:ascii="Arial" w:hAnsi="Arial" w:cs="Arial"/>
          <w:sz w:val="24"/>
          <w:szCs w:val="24"/>
        </w:rPr>
        <w:t xml:space="preserve">A jelenlegi </w:t>
      </w:r>
      <w:proofErr w:type="gramStart"/>
      <w:r>
        <w:rPr>
          <w:rFonts w:ascii="Arial" w:hAnsi="Arial" w:cs="Arial"/>
          <w:sz w:val="24"/>
          <w:szCs w:val="24"/>
        </w:rPr>
        <w:t>helyzet fenyegető</w:t>
      </w:r>
      <w:proofErr w:type="gramEnd"/>
      <w:r>
        <w:rPr>
          <w:rFonts w:ascii="Arial" w:hAnsi="Arial" w:cs="Arial"/>
          <w:sz w:val="24"/>
          <w:szCs w:val="24"/>
        </w:rPr>
        <w:t xml:space="preserve"> és veszélyes. Ebből csak a gyakorlatban kiérlelt összefogással, a keretek „belakásával” lehet kijönni. A feladat nehéz, de elkerülhetetlen.</w:t>
      </w:r>
    </w:p>
    <w:p w:rsidR="00EF3FDF" w:rsidRDefault="00EF3FDF" w:rsidP="00EF3FDF">
      <w:pPr>
        <w:spacing w:line="360" w:lineRule="auto"/>
        <w:jc w:val="both"/>
        <w:rPr>
          <w:rFonts w:ascii="Arial" w:hAnsi="Arial" w:cs="Arial"/>
          <w:sz w:val="24"/>
          <w:szCs w:val="24"/>
        </w:rPr>
      </w:pPr>
    </w:p>
    <w:p w:rsidR="00EF3FDF" w:rsidRDefault="00EF3FDF" w:rsidP="00EF3FDF">
      <w:pPr>
        <w:spacing w:line="360" w:lineRule="auto"/>
        <w:jc w:val="both"/>
        <w:rPr>
          <w:rFonts w:ascii="Arial" w:hAnsi="Arial" w:cs="Arial"/>
          <w:sz w:val="24"/>
          <w:szCs w:val="24"/>
        </w:rPr>
      </w:pPr>
    </w:p>
    <w:p w:rsidR="00EF3FDF" w:rsidRDefault="00EF3FDF" w:rsidP="00EF3FDF">
      <w:pPr>
        <w:spacing w:line="360" w:lineRule="auto"/>
        <w:jc w:val="both"/>
        <w:rPr>
          <w:rFonts w:ascii="Arial" w:hAnsi="Arial" w:cs="Arial"/>
          <w:sz w:val="24"/>
          <w:szCs w:val="24"/>
        </w:rPr>
      </w:pPr>
    </w:p>
    <w:p w:rsidR="00EF3FDF" w:rsidRDefault="00EF3FDF" w:rsidP="00EF3FDF">
      <w:pPr>
        <w:spacing w:line="360" w:lineRule="auto"/>
        <w:jc w:val="both"/>
        <w:rPr>
          <w:rFonts w:ascii="Arial" w:hAnsi="Arial" w:cs="Arial"/>
          <w:sz w:val="24"/>
          <w:szCs w:val="24"/>
        </w:rPr>
      </w:pPr>
    </w:p>
    <w:p w:rsidR="00EF3FDF" w:rsidRDefault="00EF3FDF" w:rsidP="00EF3FDF">
      <w:pPr>
        <w:spacing w:line="360" w:lineRule="auto"/>
        <w:jc w:val="both"/>
        <w:rPr>
          <w:rFonts w:ascii="Arial" w:hAnsi="Arial" w:cs="Arial"/>
          <w:sz w:val="24"/>
          <w:szCs w:val="24"/>
        </w:rPr>
      </w:pPr>
    </w:p>
    <w:p w:rsidR="00EF3FDF" w:rsidRDefault="00EF3FDF" w:rsidP="00EF3FDF">
      <w:pPr>
        <w:spacing w:line="360" w:lineRule="auto"/>
        <w:jc w:val="both"/>
        <w:rPr>
          <w:rFonts w:ascii="Arial" w:hAnsi="Arial" w:cs="Arial"/>
          <w:sz w:val="24"/>
          <w:szCs w:val="24"/>
        </w:rPr>
      </w:pPr>
    </w:p>
    <w:p w:rsidR="00DC6F4E" w:rsidRDefault="00DC6F4E">
      <w:pPr>
        <w:spacing w:after="0" w:line="240" w:lineRule="auto"/>
        <w:rPr>
          <w:rFonts w:ascii="Arial" w:hAnsi="Arial" w:cs="Arial"/>
          <w:sz w:val="24"/>
          <w:szCs w:val="24"/>
        </w:rPr>
      </w:pPr>
      <w:r>
        <w:rPr>
          <w:rFonts w:ascii="Arial" w:hAnsi="Arial" w:cs="Arial"/>
          <w:sz w:val="24"/>
          <w:szCs w:val="24"/>
        </w:rPr>
        <w:br w:type="page"/>
      </w:r>
    </w:p>
    <w:p w:rsidR="00C85A99" w:rsidRPr="006438FA" w:rsidRDefault="004E1D61" w:rsidP="006438FA">
      <w:pPr>
        <w:pStyle w:val="Cmsor1"/>
        <w:numPr>
          <w:ilvl w:val="0"/>
          <w:numId w:val="27"/>
        </w:numPr>
        <w:rPr>
          <w:rFonts w:ascii="Arial" w:hAnsi="Arial" w:cs="Arial"/>
          <w:b/>
          <w:color w:val="auto"/>
          <w:sz w:val="24"/>
          <w:szCs w:val="24"/>
        </w:rPr>
      </w:pPr>
      <w:bookmarkStart w:id="3" w:name="_GoBack"/>
      <w:bookmarkStart w:id="4" w:name="_Toc416426548"/>
      <w:bookmarkEnd w:id="3"/>
      <w:r w:rsidRPr="006438FA">
        <w:rPr>
          <w:rFonts w:ascii="Arial" w:hAnsi="Arial" w:cs="Arial"/>
          <w:b/>
          <w:color w:val="auto"/>
          <w:sz w:val="24"/>
          <w:szCs w:val="24"/>
        </w:rPr>
        <w:lastRenderedPageBreak/>
        <w:t>B</w:t>
      </w:r>
      <w:r w:rsidR="003F08CC" w:rsidRPr="006438FA">
        <w:rPr>
          <w:rFonts w:ascii="Arial" w:hAnsi="Arial" w:cs="Arial"/>
          <w:b/>
          <w:color w:val="auto"/>
          <w:sz w:val="24"/>
          <w:szCs w:val="24"/>
        </w:rPr>
        <w:t>evezető</w:t>
      </w:r>
      <w:bookmarkEnd w:id="4"/>
    </w:p>
    <w:p w:rsidR="00C445A7" w:rsidRDefault="00C445A7" w:rsidP="00C445A7">
      <w:pPr>
        <w:ind w:left="360"/>
        <w:rPr>
          <w:rFonts w:ascii="Arial" w:hAnsi="Arial" w:cs="Arial"/>
          <w:b/>
          <w:sz w:val="24"/>
          <w:szCs w:val="24"/>
        </w:rPr>
      </w:pPr>
    </w:p>
    <w:p w:rsidR="005536AD" w:rsidRDefault="005536AD" w:rsidP="006438FA">
      <w:pPr>
        <w:spacing w:after="0" w:line="360" w:lineRule="auto"/>
        <w:jc w:val="both"/>
        <w:rPr>
          <w:rFonts w:ascii="Arial" w:hAnsi="Arial" w:cs="Arial"/>
          <w:i/>
          <w:sz w:val="24"/>
          <w:szCs w:val="24"/>
        </w:rPr>
      </w:pPr>
      <w:r>
        <w:rPr>
          <w:rFonts w:ascii="Arial" w:hAnsi="Arial" w:cs="Arial"/>
          <w:sz w:val="24"/>
          <w:szCs w:val="24"/>
          <w:lang w:eastAsia="hu-HU"/>
        </w:rPr>
        <w:t>Az EVDSZ által elnyert pályázat 7. számú tanulmánya a következő feladatot írja elő:</w:t>
      </w:r>
      <w:r w:rsidR="006438FA">
        <w:rPr>
          <w:rFonts w:ascii="Arial" w:hAnsi="Arial" w:cs="Arial"/>
          <w:sz w:val="24"/>
          <w:szCs w:val="24"/>
          <w:lang w:eastAsia="hu-HU"/>
        </w:rPr>
        <w:t xml:space="preserve"> </w:t>
      </w:r>
      <w:r w:rsidRPr="00190DA7">
        <w:rPr>
          <w:rFonts w:ascii="Arial" w:hAnsi="Arial" w:cs="Arial"/>
          <w:i/>
          <w:sz w:val="24"/>
          <w:szCs w:val="24"/>
          <w:lang w:eastAsia="hu-HU"/>
        </w:rPr>
        <w:t>„Felmérjük a hazai és nemzetközi érdekképviseleti szervezetek közötti együttműködés lehetőségeit”</w:t>
      </w:r>
      <w:r w:rsidRPr="00190DA7">
        <w:rPr>
          <w:rFonts w:ascii="Arial" w:hAnsi="Arial" w:cs="Arial"/>
          <w:i/>
          <w:sz w:val="24"/>
          <w:szCs w:val="24"/>
        </w:rPr>
        <w:t xml:space="preserve">. </w:t>
      </w:r>
    </w:p>
    <w:p w:rsidR="006438FA" w:rsidRDefault="00127396" w:rsidP="006438FA">
      <w:pPr>
        <w:spacing w:after="0" w:line="360" w:lineRule="auto"/>
        <w:jc w:val="both"/>
        <w:rPr>
          <w:rFonts w:ascii="Arial" w:hAnsi="Arial" w:cs="Arial"/>
          <w:sz w:val="24"/>
          <w:szCs w:val="24"/>
        </w:rPr>
      </w:pPr>
      <w:r>
        <w:rPr>
          <w:rFonts w:ascii="Arial" w:hAnsi="Arial" w:cs="Arial"/>
          <w:sz w:val="24"/>
          <w:szCs w:val="24"/>
        </w:rPr>
        <w:t>Ezt a feladatot különösen aktuálissá teszi, hogy a közszolgáltatásokban – ahová a villamos-energia ágazat is tartozik – napjainkban különösen dinamikus átalakulás indult meg</w:t>
      </w:r>
      <w:r w:rsidR="00F506A7">
        <w:rPr>
          <w:rFonts w:ascii="Arial" w:hAnsi="Arial" w:cs="Arial"/>
          <w:sz w:val="24"/>
          <w:szCs w:val="24"/>
        </w:rPr>
        <w:t>.</w:t>
      </w:r>
      <w:r>
        <w:rPr>
          <w:rFonts w:ascii="Arial" w:hAnsi="Arial" w:cs="Arial"/>
          <w:sz w:val="24"/>
          <w:szCs w:val="24"/>
        </w:rPr>
        <w:t xml:space="preserve"> Nagyon erősen centralizálódik a</w:t>
      </w:r>
      <w:r w:rsidR="00F506A7">
        <w:rPr>
          <w:rFonts w:ascii="Arial" w:hAnsi="Arial" w:cs="Arial"/>
          <w:sz w:val="24"/>
          <w:szCs w:val="24"/>
        </w:rPr>
        <w:t xml:space="preserve"> munkáltatói</w:t>
      </w:r>
      <w:r>
        <w:rPr>
          <w:rFonts w:ascii="Arial" w:hAnsi="Arial" w:cs="Arial"/>
          <w:sz w:val="24"/>
          <w:szCs w:val="24"/>
        </w:rPr>
        <w:t xml:space="preserve"> oldal, és rendkívül felerősödik benne az állami szerepvállalás. Ebből egyenesen következik, hogy az ágazat szakszervezet</w:t>
      </w:r>
      <w:r w:rsidR="0050228F">
        <w:rPr>
          <w:rFonts w:ascii="Arial" w:hAnsi="Arial" w:cs="Arial"/>
          <w:sz w:val="24"/>
          <w:szCs w:val="24"/>
        </w:rPr>
        <w:t>einek erre reagálni kell, ott</w:t>
      </w:r>
      <w:r>
        <w:rPr>
          <w:rFonts w:ascii="Arial" w:hAnsi="Arial" w:cs="Arial"/>
          <w:sz w:val="24"/>
          <w:szCs w:val="24"/>
        </w:rPr>
        <w:t xml:space="preserve"> is változásokra van szükség</w:t>
      </w:r>
      <w:r w:rsidR="0050228F">
        <w:rPr>
          <w:rFonts w:ascii="Arial" w:hAnsi="Arial" w:cs="Arial"/>
          <w:sz w:val="24"/>
          <w:szCs w:val="24"/>
        </w:rPr>
        <w:t>, ú</w:t>
      </w:r>
      <w:r>
        <w:rPr>
          <w:rFonts w:ascii="Arial" w:hAnsi="Arial" w:cs="Arial"/>
          <w:sz w:val="24"/>
          <w:szCs w:val="24"/>
        </w:rPr>
        <w:t xml:space="preserve">j együttműködési megoldásokat és gyakorlatot kell kialakítani. </w:t>
      </w:r>
    </w:p>
    <w:p w:rsidR="006438FA" w:rsidRDefault="006438FA" w:rsidP="006438FA">
      <w:pPr>
        <w:spacing w:after="0" w:line="360" w:lineRule="auto"/>
        <w:jc w:val="both"/>
        <w:rPr>
          <w:rFonts w:ascii="Arial" w:hAnsi="Arial" w:cs="Arial"/>
          <w:sz w:val="24"/>
          <w:szCs w:val="24"/>
        </w:rPr>
      </w:pPr>
    </w:p>
    <w:p w:rsidR="000644C1" w:rsidRDefault="00127396" w:rsidP="006438FA">
      <w:pPr>
        <w:spacing w:after="0" w:line="360" w:lineRule="auto"/>
        <w:jc w:val="both"/>
        <w:rPr>
          <w:rFonts w:ascii="Arial" w:hAnsi="Arial" w:cs="Arial"/>
          <w:sz w:val="24"/>
          <w:szCs w:val="24"/>
        </w:rPr>
      </w:pPr>
      <w:r>
        <w:rPr>
          <w:rFonts w:ascii="Arial" w:hAnsi="Arial" w:cs="Arial"/>
          <w:sz w:val="24"/>
          <w:szCs w:val="24"/>
        </w:rPr>
        <w:t>A jelen kutatásunk</w:t>
      </w:r>
      <w:r w:rsidR="00F506A7">
        <w:rPr>
          <w:rFonts w:ascii="Arial" w:hAnsi="Arial" w:cs="Arial"/>
          <w:sz w:val="24"/>
          <w:szCs w:val="24"/>
        </w:rPr>
        <w:t xml:space="preserve"> </w:t>
      </w:r>
      <w:r>
        <w:rPr>
          <w:rFonts w:ascii="Arial" w:hAnsi="Arial" w:cs="Arial"/>
          <w:sz w:val="24"/>
          <w:szCs w:val="24"/>
        </w:rPr>
        <w:t>is ehhez kíván segítséget nyújtani</w:t>
      </w:r>
      <w:r w:rsidR="0050228F">
        <w:rPr>
          <w:rFonts w:ascii="Arial" w:hAnsi="Arial" w:cs="Arial"/>
          <w:sz w:val="24"/>
          <w:szCs w:val="24"/>
        </w:rPr>
        <w:t xml:space="preserve"> azzal, hogy áttekinti a</w:t>
      </w:r>
      <w:r w:rsidR="000644C1">
        <w:rPr>
          <w:rFonts w:ascii="Arial" w:hAnsi="Arial" w:cs="Arial"/>
          <w:sz w:val="24"/>
          <w:szCs w:val="24"/>
        </w:rPr>
        <w:t>z:</w:t>
      </w:r>
    </w:p>
    <w:p w:rsidR="000644C1" w:rsidRDefault="000644C1" w:rsidP="006438FA">
      <w:pPr>
        <w:numPr>
          <w:ilvl w:val="0"/>
          <w:numId w:val="2"/>
        </w:numPr>
        <w:spacing w:after="0" w:line="360" w:lineRule="auto"/>
        <w:jc w:val="both"/>
        <w:rPr>
          <w:rFonts w:ascii="Arial" w:hAnsi="Arial" w:cs="Arial"/>
          <w:sz w:val="24"/>
          <w:szCs w:val="24"/>
        </w:rPr>
      </w:pPr>
      <w:r>
        <w:rPr>
          <w:rFonts w:ascii="Arial" w:hAnsi="Arial" w:cs="Arial"/>
          <w:sz w:val="24"/>
          <w:szCs w:val="24"/>
        </w:rPr>
        <w:t>ágazat nemzetközi együttműködés</w:t>
      </w:r>
      <w:r w:rsidR="0050228F">
        <w:rPr>
          <w:rFonts w:ascii="Arial" w:hAnsi="Arial" w:cs="Arial"/>
          <w:sz w:val="24"/>
          <w:szCs w:val="24"/>
        </w:rPr>
        <w:t>ét,</w:t>
      </w:r>
      <w:r>
        <w:rPr>
          <w:rFonts w:ascii="Arial" w:hAnsi="Arial" w:cs="Arial"/>
          <w:sz w:val="24"/>
          <w:szCs w:val="24"/>
        </w:rPr>
        <w:t xml:space="preserve"> intézményeit, </w:t>
      </w:r>
    </w:p>
    <w:p w:rsidR="000644C1" w:rsidRDefault="000644C1" w:rsidP="006438FA">
      <w:pPr>
        <w:numPr>
          <w:ilvl w:val="0"/>
          <w:numId w:val="2"/>
        </w:numPr>
        <w:spacing w:after="0" w:line="360" w:lineRule="auto"/>
        <w:jc w:val="both"/>
        <w:rPr>
          <w:rFonts w:ascii="Arial" w:hAnsi="Arial" w:cs="Arial"/>
          <w:sz w:val="24"/>
          <w:szCs w:val="24"/>
        </w:rPr>
      </w:pPr>
      <w:r>
        <w:rPr>
          <w:rFonts w:ascii="Arial" w:hAnsi="Arial" w:cs="Arial"/>
          <w:sz w:val="24"/>
          <w:szCs w:val="24"/>
        </w:rPr>
        <w:t xml:space="preserve">a villamos-energia ágazat közszolgáltató tevékenységéhez kapcsolódó hazai ágazati szakszervezetek (vegyipar, vízügy, bánya, gázszolgáltatás stb.) </w:t>
      </w:r>
      <w:r w:rsidR="0050228F">
        <w:rPr>
          <w:rFonts w:ascii="Arial" w:hAnsi="Arial" w:cs="Arial"/>
          <w:sz w:val="24"/>
          <w:szCs w:val="24"/>
        </w:rPr>
        <w:t xml:space="preserve">közötti </w:t>
      </w:r>
      <w:r>
        <w:rPr>
          <w:rFonts w:ascii="Arial" w:hAnsi="Arial" w:cs="Arial"/>
          <w:sz w:val="24"/>
          <w:szCs w:val="24"/>
        </w:rPr>
        <w:t>együttműködés</w:t>
      </w:r>
      <w:r w:rsidR="0050228F">
        <w:rPr>
          <w:rFonts w:ascii="Arial" w:hAnsi="Arial" w:cs="Arial"/>
          <w:sz w:val="24"/>
          <w:szCs w:val="24"/>
        </w:rPr>
        <w:t>t</w:t>
      </w:r>
      <w:r>
        <w:rPr>
          <w:rFonts w:ascii="Arial" w:hAnsi="Arial" w:cs="Arial"/>
          <w:sz w:val="24"/>
          <w:szCs w:val="24"/>
        </w:rPr>
        <w:t>.</w:t>
      </w:r>
    </w:p>
    <w:p w:rsidR="00190DA7" w:rsidRDefault="000644C1" w:rsidP="006438FA">
      <w:pPr>
        <w:spacing w:after="0" w:line="360" w:lineRule="auto"/>
        <w:jc w:val="both"/>
        <w:rPr>
          <w:rFonts w:ascii="Arial" w:hAnsi="Arial" w:cs="Arial"/>
          <w:sz w:val="24"/>
          <w:szCs w:val="24"/>
        </w:rPr>
      </w:pPr>
      <w:r>
        <w:rPr>
          <w:rFonts w:ascii="Arial" w:hAnsi="Arial" w:cs="Arial"/>
          <w:sz w:val="24"/>
          <w:szCs w:val="24"/>
        </w:rPr>
        <w:t xml:space="preserve">A </w:t>
      </w:r>
      <w:r w:rsidR="00190DA7">
        <w:rPr>
          <w:rFonts w:ascii="Arial" w:hAnsi="Arial" w:cs="Arial"/>
          <w:sz w:val="24"/>
          <w:szCs w:val="24"/>
        </w:rPr>
        <w:t xml:space="preserve">vizsgálat </w:t>
      </w:r>
      <w:r w:rsidR="0050228F">
        <w:rPr>
          <w:rFonts w:ascii="Arial" w:hAnsi="Arial" w:cs="Arial"/>
          <w:sz w:val="24"/>
          <w:szCs w:val="24"/>
        </w:rPr>
        <w:t xml:space="preserve">szoros </w:t>
      </w:r>
      <w:r w:rsidR="00190DA7">
        <w:rPr>
          <w:rFonts w:ascii="Arial" w:hAnsi="Arial" w:cs="Arial"/>
          <w:sz w:val="24"/>
          <w:szCs w:val="24"/>
        </w:rPr>
        <w:t>célja</w:t>
      </w:r>
      <w:r>
        <w:rPr>
          <w:rFonts w:ascii="Arial" w:hAnsi="Arial" w:cs="Arial"/>
          <w:sz w:val="24"/>
          <w:szCs w:val="24"/>
        </w:rPr>
        <w:t xml:space="preserve"> az, hogy feltérképezze </w:t>
      </w:r>
      <w:r w:rsidR="0050228F">
        <w:rPr>
          <w:rFonts w:ascii="Arial" w:hAnsi="Arial" w:cs="Arial"/>
          <w:sz w:val="24"/>
          <w:szCs w:val="24"/>
        </w:rPr>
        <w:t xml:space="preserve">ezen </w:t>
      </w:r>
      <w:r>
        <w:rPr>
          <w:rFonts w:ascii="Arial" w:hAnsi="Arial" w:cs="Arial"/>
          <w:sz w:val="24"/>
          <w:szCs w:val="24"/>
        </w:rPr>
        <w:t xml:space="preserve">e két területen </w:t>
      </w:r>
      <w:r w:rsidR="0050228F">
        <w:rPr>
          <w:rFonts w:ascii="Arial" w:hAnsi="Arial" w:cs="Arial"/>
          <w:sz w:val="24"/>
          <w:szCs w:val="24"/>
        </w:rPr>
        <w:t xml:space="preserve">a </w:t>
      </w:r>
      <w:r>
        <w:rPr>
          <w:rFonts w:ascii="Arial" w:hAnsi="Arial" w:cs="Arial"/>
          <w:sz w:val="24"/>
          <w:szCs w:val="24"/>
        </w:rPr>
        <w:t>megvalósult együttműködést</w:t>
      </w:r>
      <w:r w:rsidR="0050228F">
        <w:rPr>
          <w:rFonts w:ascii="Arial" w:hAnsi="Arial" w:cs="Arial"/>
          <w:sz w:val="24"/>
          <w:szCs w:val="24"/>
        </w:rPr>
        <w:t xml:space="preserve">, </w:t>
      </w:r>
      <w:r w:rsidR="00FE2335">
        <w:rPr>
          <w:rFonts w:ascii="Arial" w:hAnsi="Arial" w:cs="Arial"/>
          <w:sz w:val="24"/>
          <w:szCs w:val="24"/>
        </w:rPr>
        <w:t xml:space="preserve">és </w:t>
      </w:r>
      <w:r w:rsidR="0050228F">
        <w:rPr>
          <w:rFonts w:ascii="Arial" w:hAnsi="Arial" w:cs="Arial"/>
          <w:sz w:val="24"/>
          <w:szCs w:val="24"/>
        </w:rPr>
        <w:t xml:space="preserve">ebből kiindulva </w:t>
      </w:r>
      <w:r w:rsidR="00FE2335">
        <w:rPr>
          <w:rFonts w:ascii="Arial" w:hAnsi="Arial" w:cs="Arial"/>
          <w:sz w:val="24"/>
          <w:szCs w:val="24"/>
        </w:rPr>
        <w:t>értékelje</w:t>
      </w:r>
      <w:r w:rsidR="0050228F">
        <w:rPr>
          <w:rFonts w:ascii="Arial" w:hAnsi="Arial" w:cs="Arial"/>
          <w:sz w:val="24"/>
          <w:szCs w:val="24"/>
        </w:rPr>
        <w:t xml:space="preserve"> a továbbfejlesztési mozgásteret. Az ágazat szakszervezetei pedig erre támaszkodva kialakíthatják a saját gyakorlati elképzeléseiket az együttműködés korszerűsítésére.</w:t>
      </w:r>
      <w:r>
        <w:rPr>
          <w:rFonts w:ascii="Arial" w:hAnsi="Arial" w:cs="Arial"/>
          <w:sz w:val="24"/>
          <w:szCs w:val="24"/>
        </w:rPr>
        <w:t xml:space="preserve"> </w:t>
      </w:r>
      <w:r w:rsidR="00190DA7">
        <w:rPr>
          <w:rFonts w:ascii="Arial" w:hAnsi="Arial" w:cs="Arial"/>
          <w:sz w:val="24"/>
          <w:szCs w:val="24"/>
        </w:rPr>
        <w:t xml:space="preserve">Ezt a célt összetett módszer családdal vizsgáltuk. </w:t>
      </w:r>
    </w:p>
    <w:p w:rsidR="00190DA7" w:rsidRDefault="00190DA7" w:rsidP="006438FA">
      <w:pPr>
        <w:numPr>
          <w:ilvl w:val="0"/>
          <w:numId w:val="2"/>
        </w:numPr>
        <w:spacing w:after="0" w:line="360" w:lineRule="auto"/>
        <w:ind w:left="284" w:hanging="284"/>
        <w:jc w:val="both"/>
        <w:rPr>
          <w:rFonts w:ascii="Arial" w:hAnsi="Arial" w:cs="Arial"/>
          <w:sz w:val="24"/>
          <w:szCs w:val="24"/>
        </w:rPr>
      </w:pPr>
      <w:r>
        <w:rPr>
          <w:rFonts w:ascii="Arial" w:hAnsi="Arial" w:cs="Arial"/>
          <w:sz w:val="24"/>
          <w:szCs w:val="24"/>
        </w:rPr>
        <w:t>Dokumentumelemzések</w:t>
      </w:r>
    </w:p>
    <w:p w:rsidR="000A0524" w:rsidRDefault="006438FA" w:rsidP="006438FA">
      <w:pPr>
        <w:spacing w:after="0" w:line="360" w:lineRule="auto"/>
        <w:ind w:left="360"/>
        <w:jc w:val="both"/>
        <w:rPr>
          <w:rFonts w:ascii="Arial" w:hAnsi="Arial" w:cs="Arial"/>
          <w:sz w:val="24"/>
          <w:szCs w:val="24"/>
        </w:rPr>
      </w:pPr>
      <w:r>
        <w:rPr>
          <w:rFonts w:ascii="Arial" w:hAnsi="Arial" w:cs="Arial"/>
          <w:sz w:val="24"/>
          <w:szCs w:val="24"/>
        </w:rPr>
        <w:t>E módszer alkalmazásával került sor a</w:t>
      </w:r>
      <w:r w:rsidR="00190DA7">
        <w:rPr>
          <w:rFonts w:ascii="Arial" w:hAnsi="Arial" w:cs="Arial"/>
          <w:sz w:val="24"/>
          <w:szCs w:val="24"/>
        </w:rPr>
        <w:t xml:space="preserve">z </w:t>
      </w:r>
      <w:proofErr w:type="spellStart"/>
      <w:r w:rsidR="00190DA7">
        <w:rPr>
          <w:rFonts w:ascii="Arial" w:hAnsi="Arial" w:cs="Arial"/>
          <w:sz w:val="24"/>
          <w:szCs w:val="24"/>
        </w:rPr>
        <w:t>EVDSZ-től</w:t>
      </w:r>
      <w:proofErr w:type="spellEnd"/>
      <w:r w:rsidR="00190DA7">
        <w:rPr>
          <w:rFonts w:ascii="Arial" w:hAnsi="Arial" w:cs="Arial"/>
          <w:sz w:val="24"/>
          <w:szCs w:val="24"/>
        </w:rPr>
        <w:t xml:space="preserve"> rendelkezésre bocsájtott nemzetközi beszámolók, jelentések, elvi anyagok, továbbá a hazai együttműködésre utaló </w:t>
      </w:r>
      <w:r w:rsidR="00127396">
        <w:rPr>
          <w:rFonts w:ascii="Arial" w:hAnsi="Arial" w:cs="Arial"/>
          <w:sz w:val="24"/>
          <w:szCs w:val="24"/>
        </w:rPr>
        <w:t>anyagok, közös állásfoglalások, illetve a Forró drót című ágazati újság évfolyamainak az áttanulmányozás</w:t>
      </w:r>
      <w:r>
        <w:rPr>
          <w:rFonts w:ascii="Arial" w:hAnsi="Arial" w:cs="Arial"/>
          <w:sz w:val="24"/>
          <w:szCs w:val="24"/>
        </w:rPr>
        <w:t>ár</w:t>
      </w:r>
      <w:r w:rsidR="00127396">
        <w:rPr>
          <w:rFonts w:ascii="Arial" w:hAnsi="Arial" w:cs="Arial"/>
          <w:sz w:val="24"/>
          <w:szCs w:val="24"/>
        </w:rPr>
        <w:t>a.</w:t>
      </w:r>
      <w:r w:rsidR="000A0524">
        <w:rPr>
          <w:rFonts w:ascii="Arial" w:hAnsi="Arial" w:cs="Arial"/>
          <w:sz w:val="24"/>
          <w:szCs w:val="24"/>
        </w:rPr>
        <w:t xml:space="preserve"> Ide kapcsolódik még, hogy felhasználtuk a pályázat 2. tanulmányát is, amely a szociális párbeszédben született megállapodásokat vizsgálja.</w:t>
      </w:r>
    </w:p>
    <w:p w:rsidR="00127396" w:rsidRDefault="00127396" w:rsidP="006438FA">
      <w:pPr>
        <w:numPr>
          <w:ilvl w:val="0"/>
          <w:numId w:val="2"/>
        </w:numPr>
        <w:spacing w:after="0" w:line="360" w:lineRule="auto"/>
        <w:ind w:left="426" w:hanging="426"/>
        <w:jc w:val="both"/>
        <w:rPr>
          <w:rFonts w:ascii="Arial" w:hAnsi="Arial" w:cs="Arial"/>
          <w:sz w:val="24"/>
          <w:szCs w:val="24"/>
        </w:rPr>
      </w:pPr>
      <w:r>
        <w:rPr>
          <w:rFonts w:ascii="Arial" w:hAnsi="Arial" w:cs="Arial"/>
          <w:sz w:val="24"/>
          <w:szCs w:val="24"/>
        </w:rPr>
        <w:t>Nemzetközi statisztikák áttekintése</w:t>
      </w:r>
    </w:p>
    <w:p w:rsidR="0050228F" w:rsidRDefault="00694D5A" w:rsidP="006438FA">
      <w:pPr>
        <w:spacing w:after="0" w:line="360" w:lineRule="auto"/>
        <w:ind w:left="360"/>
        <w:jc w:val="both"/>
        <w:rPr>
          <w:rFonts w:ascii="Arial" w:hAnsi="Arial" w:cs="Arial"/>
          <w:sz w:val="24"/>
          <w:szCs w:val="24"/>
        </w:rPr>
      </w:pPr>
      <w:r>
        <w:rPr>
          <w:rFonts w:ascii="Arial" w:hAnsi="Arial" w:cs="Arial"/>
          <w:sz w:val="24"/>
          <w:szCs w:val="24"/>
        </w:rPr>
        <w:t>Ebben</w:t>
      </w:r>
      <w:r w:rsidR="0050228F">
        <w:rPr>
          <w:rFonts w:ascii="Arial" w:hAnsi="Arial" w:cs="Arial"/>
          <w:sz w:val="24"/>
          <w:szCs w:val="24"/>
        </w:rPr>
        <w:t xml:space="preserve"> </w:t>
      </w:r>
      <w:r w:rsidR="006438FA">
        <w:rPr>
          <w:rFonts w:ascii="Arial" w:hAnsi="Arial" w:cs="Arial"/>
          <w:sz w:val="24"/>
          <w:szCs w:val="24"/>
        </w:rPr>
        <w:t xml:space="preserve">feladatban áttekintettük </w:t>
      </w:r>
      <w:r w:rsidR="0050228F">
        <w:rPr>
          <w:rFonts w:ascii="Arial" w:hAnsi="Arial" w:cs="Arial"/>
          <w:sz w:val="24"/>
          <w:szCs w:val="24"/>
        </w:rPr>
        <w:t xml:space="preserve">az ILO </w:t>
      </w:r>
      <w:proofErr w:type="spellStart"/>
      <w:r w:rsidR="0050228F">
        <w:rPr>
          <w:rFonts w:ascii="Arial" w:hAnsi="Arial" w:cs="Arial"/>
          <w:sz w:val="24"/>
          <w:szCs w:val="24"/>
        </w:rPr>
        <w:t>Laborsta</w:t>
      </w:r>
      <w:proofErr w:type="spellEnd"/>
      <w:r w:rsidR="0050228F">
        <w:rPr>
          <w:rFonts w:ascii="Arial" w:hAnsi="Arial" w:cs="Arial"/>
          <w:sz w:val="24"/>
          <w:szCs w:val="24"/>
        </w:rPr>
        <w:t xml:space="preserve"> táblázatai</w:t>
      </w:r>
      <w:r w:rsidR="006438FA">
        <w:rPr>
          <w:rFonts w:ascii="Arial" w:hAnsi="Arial" w:cs="Arial"/>
          <w:sz w:val="24"/>
          <w:szCs w:val="24"/>
        </w:rPr>
        <w:t>t.</w:t>
      </w:r>
      <w:r w:rsidR="0050228F">
        <w:rPr>
          <w:rFonts w:ascii="Arial" w:hAnsi="Arial" w:cs="Arial"/>
          <w:sz w:val="24"/>
          <w:szCs w:val="24"/>
        </w:rPr>
        <w:t xml:space="preserve"> </w:t>
      </w:r>
    </w:p>
    <w:p w:rsidR="00190DA7" w:rsidRDefault="00127396" w:rsidP="006438FA">
      <w:pPr>
        <w:numPr>
          <w:ilvl w:val="0"/>
          <w:numId w:val="2"/>
        </w:numPr>
        <w:spacing w:after="0" w:line="360" w:lineRule="auto"/>
        <w:ind w:left="426" w:hanging="426"/>
        <w:jc w:val="both"/>
        <w:rPr>
          <w:rFonts w:ascii="Arial" w:hAnsi="Arial" w:cs="Arial"/>
          <w:sz w:val="24"/>
          <w:szCs w:val="24"/>
        </w:rPr>
      </w:pPr>
      <w:r>
        <w:rPr>
          <w:rFonts w:ascii="Arial" w:hAnsi="Arial" w:cs="Arial"/>
          <w:sz w:val="24"/>
          <w:szCs w:val="24"/>
        </w:rPr>
        <w:t xml:space="preserve">Interjúk az ágazati szakszervezet vezetőivel, illetve a VÁPB munkatársával. </w:t>
      </w:r>
    </w:p>
    <w:p w:rsidR="00694D5A" w:rsidRPr="006438FA" w:rsidRDefault="00FE2335" w:rsidP="00D80B3C">
      <w:pPr>
        <w:pStyle w:val="Cmsor1"/>
        <w:numPr>
          <w:ilvl w:val="0"/>
          <w:numId w:val="27"/>
        </w:numPr>
        <w:ind w:left="426" w:hanging="426"/>
        <w:rPr>
          <w:rFonts w:ascii="Arial" w:hAnsi="Arial" w:cs="Arial"/>
          <w:b/>
          <w:color w:val="auto"/>
          <w:sz w:val="24"/>
          <w:szCs w:val="24"/>
        </w:rPr>
      </w:pPr>
      <w:bookmarkStart w:id="5" w:name="_Toc416426549"/>
      <w:r w:rsidRPr="006438FA">
        <w:rPr>
          <w:rFonts w:ascii="Arial" w:hAnsi="Arial" w:cs="Arial"/>
          <w:b/>
          <w:color w:val="auto"/>
          <w:sz w:val="24"/>
          <w:szCs w:val="24"/>
        </w:rPr>
        <w:lastRenderedPageBreak/>
        <w:t>Elvi alapok</w:t>
      </w:r>
      <w:bookmarkEnd w:id="5"/>
    </w:p>
    <w:p w:rsidR="00C445A7" w:rsidRPr="003F08CC" w:rsidRDefault="00C445A7" w:rsidP="00C445A7">
      <w:pPr>
        <w:spacing w:line="360" w:lineRule="auto"/>
        <w:ind w:left="360"/>
        <w:jc w:val="both"/>
        <w:rPr>
          <w:rFonts w:ascii="Arial" w:hAnsi="Arial" w:cs="Arial"/>
          <w:b/>
          <w:sz w:val="24"/>
          <w:szCs w:val="24"/>
        </w:rPr>
      </w:pPr>
    </w:p>
    <w:p w:rsidR="00694D5A" w:rsidRDefault="00694D5A" w:rsidP="00694D5A">
      <w:pPr>
        <w:spacing w:line="360" w:lineRule="auto"/>
        <w:jc w:val="both"/>
        <w:rPr>
          <w:rFonts w:ascii="Arial" w:hAnsi="Arial" w:cs="Arial"/>
          <w:sz w:val="24"/>
          <w:szCs w:val="24"/>
        </w:rPr>
      </w:pPr>
      <w:r>
        <w:rPr>
          <w:rFonts w:ascii="Arial" w:hAnsi="Arial" w:cs="Arial"/>
          <w:sz w:val="24"/>
          <w:szCs w:val="24"/>
        </w:rPr>
        <w:t>A szakszervezeti együttműködés intézményeit, jellemzőit nem lehet önmagukban vizsgálni</w:t>
      </w:r>
      <w:r w:rsidR="009474EC">
        <w:rPr>
          <w:rFonts w:ascii="Arial" w:hAnsi="Arial" w:cs="Arial"/>
          <w:sz w:val="24"/>
          <w:szCs w:val="24"/>
        </w:rPr>
        <w:t>. Ehhez először az elvi összefüggéseke</w:t>
      </w:r>
      <w:r w:rsidR="00D858E6">
        <w:rPr>
          <w:rFonts w:ascii="Arial" w:hAnsi="Arial" w:cs="Arial"/>
          <w:sz w:val="24"/>
          <w:szCs w:val="24"/>
        </w:rPr>
        <w:t>t</w:t>
      </w:r>
      <w:r w:rsidR="009474EC">
        <w:rPr>
          <w:rFonts w:ascii="Arial" w:hAnsi="Arial" w:cs="Arial"/>
          <w:sz w:val="24"/>
          <w:szCs w:val="24"/>
        </w:rPr>
        <w:t xml:space="preserve"> kell áttekinteni, majd</w:t>
      </w:r>
      <w:r>
        <w:rPr>
          <w:rFonts w:ascii="Arial" w:hAnsi="Arial" w:cs="Arial"/>
          <w:sz w:val="24"/>
          <w:szCs w:val="24"/>
        </w:rPr>
        <w:t xml:space="preserve"> bele kell helyezni abba a közegbe, amiben megvalósulnak.</w:t>
      </w:r>
    </w:p>
    <w:p w:rsidR="00665228" w:rsidRPr="00665228" w:rsidRDefault="006438FA" w:rsidP="00694D5A">
      <w:pPr>
        <w:spacing w:line="360" w:lineRule="auto"/>
        <w:jc w:val="both"/>
        <w:rPr>
          <w:rFonts w:ascii="Arial" w:hAnsi="Arial" w:cs="Arial"/>
          <w:i/>
          <w:sz w:val="24"/>
          <w:szCs w:val="24"/>
          <w:u w:val="single"/>
        </w:rPr>
      </w:pPr>
      <w:r>
        <w:rPr>
          <w:rFonts w:ascii="Arial" w:hAnsi="Arial" w:cs="Arial"/>
          <w:i/>
          <w:sz w:val="24"/>
          <w:szCs w:val="24"/>
          <w:u w:val="single"/>
        </w:rPr>
        <w:t>Ö</w:t>
      </w:r>
      <w:r w:rsidR="005A4FE9">
        <w:rPr>
          <w:rFonts w:ascii="Arial" w:hAnsi="Arial" w:cs="Arial"/>
          <w:i/>
          <w:sz w:val="24"/>
          <w:szCs w:val="24"/>
          <w:u w:val="single"/>
        </w:rPr>
        <w:t>sszefogás és verseny</w:t>
      </w:r>
    </w:p>
    <w:p w:rsidR="009474EC" w:rsidRDefault="009474EC" w:rsidP="00694D5A">
      <w:pPr>
        <w:spacing w:line="360" w:lineRule="auto"/>
        <w:jc w:val="both"/>
        <w:rPr>
          <w:rFonts w:ascii="Arial" w:hAnsi="Arial" w:cs="Arial"/>
          <w:sz w:val="24"/>
          <w:szCs w:val="24"/>
        </w:rPr>
      </w:pPr>
      <w:r>
        <w:rPr>
          <w:rFonts w:ascii="Arial" w:hAnsi="Arial" w:cs="Arial"/>
          <w:sz w:val="24"/>
          <w:szCs w:val="24"/>
        </w:rPr>
        <w:t>A szakszervezet</w:t>
      </w:r>
      <w:r w:rsidR="003F08CC">
        <w:rPr>
          <w:rFonts w:ascii="Arial" w:hAnsi="Arial" w:cs="Arial"/>
          <w:sz w:val="24"/>
          <w:szCs w:val="24"/>
        </w:rPr>
        <w:t>ek</w:t>
      </w:r>
      <w:r>
        <w:rPr>
          <w:rFonts w:ascii="Arial" w:hAnsi="Arial" w:cs="Arial"/>
          <w:sz w:val="24"/>
          <w:szCs w:val="24"/>
        </w:rPr>
        <w:t xml:space="preserve"> </w:t>
      </w:r>
      <w:r w:rsidR="00544519">
        <w:rPr>
          <w:rFonts w:ascii="Arial" w:hAnsi="Arial" w:cs="Arial"/>
          <w:sz w:val="24"/>
          <w:szCs w:val="24"/>
        </w:rPr>
        <w:t xml:space="preserve">léte </w:t>
      </w:r>
      <w:r>
        <w:rPr>
          <w:rFonts w:ascii="Arial" w:hAnsi="Arial" w:cs="Arial"/>
          <w:sz w:val="24"/>
          <w:szCs w:val="24"/>
        </w:rPr>
        <w:t>azon</w:t>
      </w:r>
      <w:r w:rsidR="001C2C6F">
        <w:rPr>
          <w:rFonts w:ascii="Arial" w:hAnsi="Arial" w:cs="Arial"/>
          <w:sz w:val="24"/>
          <w:szCs w:val="24"/>
        </w:rPr>
        <w:t xml:space="preserve"> a</w:t>
      </w:r>
      <w:r w:rsidR="00FE2335">
        <w:rPr>
          <w:rFonts w:ascii="Arial" w:hAnsi="Arial" w:cs="Arial"/>
          <w:sz w:val="24"/>
          <w:szCs w:val="24"/>
        </w:rPr>
        <w:t>z évszázados</w:t>
      </w:r>
      <w:r w:rsidR="001C2C6F">
        <w:rPr>
          <w:rFonts w:ascii="Arial" w:hAnsi="Arial" w:cs="Arial"/>
          <w:sz w:val="24"/>
          <w:szCs w:val="24"/>
        </w:rPr>
        <w:t xml:space="preserve"> tapasztalati tételen</w:t>
      </w:r>
      <w:r>
        <w:rPr>
          <w:rFonts w:ascii="Arial" w:hAnsi="Arial" w:cs="Arial"/>
          <w:sz w:val="24"/>
          <w:szCs w:val="24"/>
        </w:rPr>
        <w:t xml:space="preserve"> alapszik, hogy a dolgozók </w:t>
      </w:r>
      <w:r w:rsidR="00D858E6">
        <w:rPr>
          <w:rFonts w:ascii="Arial" w:hAnsi="Arial" w:cs="Arial"/>
          <w:sz w:val="24"/>
          <w:szCs w:val="24"/>
        </w:rPr>
        <w:t xml:space="preserve">általában </w:t>
      </w:r>
      <w:r>
        <w:rPr>
          <w:rFonts w:ascii="Arial" w:hAnsi="Arial" w:cs="Arial"/>
          <w:sz w:val="24"/>
          <w:szCs w:val="24"/>
        </w:rPr>
        <w:t>jobban tudják az érdekeiket érvényesíteni közösen, tömörülve, mint egyéni alkukban. Ezért a szolidaritás</w:t>
      </w:r>
      <w:r w:rsidR="003F08CC">
        <w:rPr>
          <w:rFonts w:ascii="Arial" w:hAnsi="Arial" w:cs="Arial"/>
          <w:sz w:val="24"/>
          <w:szCs w:val="24"/>
        </w:rPr>
        <w:t>, az összefogás</w:t>
      </w:r>
      <w:r>
        <w:rPr>
          <w:rFonts w:ascii="Arial" w:hAnsi="Arial" w:cs="Arial"/>
          <w:sz w:val="24"/>
          <w:szCs w:val="24"/>
        </w:rPr>
        <w:t xml:space="preserve"> gondolata a </w:t>
      </w:r>
      <w:r w:rsidR="00544519">
        <w:rPr>
          <w:rFonts w:ascii="Arial" w:hAnsi="Arial" w:cs="Arial"/>
          <w:sz w:val="24"/>
          <w:szCs w:val="24"/>
        </w:rPr>
        <w:t>szakszervezet</w:t>
      </w:r>
      <w:r>
        <w:rPr>
          <w:rFonts w:ascii="Arial" w:hAnsi="Arial" w:cs="Arial"/>
          <w:sz w:val="24"/>
          <w:szCs w:val="24"/>
        </w:rPr>
        <w:t xml:space="preserve"> régi alapvetése. A gyakorlatban azonban ez nem ilyen tis</w:t>
      </w:r>
      <w:r w:rsidR="001C2C6F">
        <w:rPr>
          <w:rFonts w:ascii="Arial" w:hAnsi="Arial" w:cs="Arial"/>
          <w:sz w:val="24"/>
          <w:szCs w:val="24"/>
        </w:rPr>
        <w:t>ztán érvényesül. A dolgozók nemcsak egymás szövetségesei, hanem konkurensek is a munkaerő</w:t>
      </w:r>
      <w:r w:rsidR="006438FA">
        <w:rPr>
          <w:rFonts w:ascii="Arial" w:hAnsi="Arial" w:cs="Arial"/>
          <w:sz w:val="24"/>
          <w:szCs w:val="24"/>
        </w:rPr>
        <w:t>-</w:t>
      </w:r>
      <w:r w:rsidR="001C2C6F">
        <w:rPr>
          <w:rFonts w:ascii="Arial" w:hAnsi="Arial" w:cs="Arial"/>
          <w:sz w:val="24"/>
          <w:szCs w:val="24"/>
        </w:rPr>
        <w:t xml:space="preserve">piacon. A konkrét érdek szituációkban folytonosan mérlegre teszik, hogy rövidebb, hosszabb távon mikor járnak jobban, ha összefognak, vagy ha nem. </w:t>
      </w:r>
    </w:p>
    <w:p w:rsidR="009474EC" w:rsidRDefault="001C2C6F" w:rsidP="00694D5A">
      <w:pPr>
        <w:spacing w:line="360" w:lineRule="auto"/>
        <w:jc w:val="both"/>
        <w:rPr>
          <w:rFonts w:ascii="Arial" w:hAnsi="Arial" w:cs="Arial"/>
          <w:sz w:val="24"/>
          <w:szCs w:val="24"/>
        </w:rPr>
      </w:pPr>
      <w:r>
        <w:rPr>
          <w:rFonts w:ascii="Arial" w:hAnsi="Arial" w:cs="Arial"/>
          <w:sz w:val="24"/>
          <w:szCs w:val="24"/>
        </w:rPr>
        <w:t xml:space="preserve">Az összefogás mellett szól, hogy együtt sokkal nagyobb alkuerőt jelentenek, ezért </w:t>
      </w:r>
      <w:r w:rsidR="00B46E0F">
        <w:rPr>
          <w:rFonts w:ascii="Arial" w:hAnsi="Arial" w:cs="Arial"/>
          <w:sz w:val="24"/>
          <w:szCs w:val="24"/>
        </w:rPr>
        <w:t xml:space="preserve">többnyire </w:t>
      </w:r>
      <w:r>
        <w:rPr>
          <w:rFonts w:ascii="Arial" w:hAnsi="Arial" w:cs="Arial"/>
          <w:sz w:val="24"/>
          <w:szCs w:val="24"/>
        </w:rPr>
        <w:t xml:space="preserve">még egyénenként is nagyobb hozama lehet ennek. Ugyanakkor az összefogás, a szolidaritás </w:t>
      </w:r>
      <w:r w:rsidR="00FE2335">
        <w:rPr>
          <w:rFonts w:ascii="Arial" w:hAnsi="Arial" w:cs="Arial"/>
          <w:sz w:val="24"/>
          <w:szCs w:val="24"/>
        </w:rPr>
        <w:t xml:space="preserve">nem </w:t>
      </w:r>
      <w:r w:rsidR="00544519">
        <w:rPr>
          <w:rFonts w:ascii="Arial" w:hAnsi="Arial" w:cs="Arial"/>
          <w:sz w:val="24"/>
          <w:szCs w:val="24"/>
        </w:rPr>
        <w:t xml:space="preserve">kis </w:t>
      </w:r>
      <w:r w:rsidR="00D858E6">
        <w:rPr>
          <w:rFonts w:ascii="Arial" w:hAnsi="Arial" w:cs="Arial"/>
          <w:sz w:val="24"/>
          <w:szCs w:val="24"/>
        </w:rPr>
        <w:t xml:space="preserve">erőfeszítést, </w:t>
      </w:r>
      <w:r>
        <w:rPr>
          <w:rFonts w:ascii="Arial" w:hAnsi="Arial" w:cs="Arial"/>
          <w:sz w:val="24"/>
          <w:szCs w:val="24"/>
        </w:rPr>
        <w:t>áldozatot jelent, pillanatnyi előnyökről való lemondást</w:t>
      </w:r>
      <w:r w:rsidR="00B46E0F">
        <w:rPr>
          <w:rFonts w:ascii="Arial" w:hAnsi="Arial" w:cs="Arial"/>
          <w:sz w:val="24"/>
          <w:szCs w:val="24"/>
        </w:rPr>
        <w:t xml:space="preserve">. </w:t>
      </w:r>
      <w:r w:rsidR="00D858E6">
        <w:rPr>
          <w:rFonts w:ascii="Arial" w:hAnsi="Arial" w:cs="Arial"/>
          <w:sz w:val="24"/>
          <w:szCs w:val="24"/>
        </w:rPr>
        <w:t xml:space="preserve">„A szolidaritás pénzbe és </w:t>
      </w:r>
      <w:r w:rsidR="00412559">
        <w:rPr>
          <w:rFonts w:ascii="Arial" w:hAnsi="Arial" w:cs="Arial"/>
          <w:sz w:val="24"/>
          <w:szCs w:val="24"/>
        </w:rPr>
        <w:t xml:space="preserve">sok </w:t>
      </w:r>
      <w:r w:rsidR="00D858E6">
        <w:rPr>
          <w:rFonts w:ascii="Arial" w:hAnsi="Arial" w:cs="Arial"/>
          <w:sz w:val="24"/>
          <w:szCs w:val="24"/>
        </w:rPr>
        <w:t xml:space="preserve">munkába kerül”. </w:t>
      </w:r>
      <w:r w:rsidR="00B46E0F">
        <w:rPr>
          <w:rFonts w:ascii="Arial" w:hAnsi="Arial" w:cs="Arial"/>
          <w:sz w:val="24"/>
          <w:szCs w:val="24"/>
        </w:rPr>
        <w:t xml:space="preserve">A </w:t>
      </w:r>
      <w:r w:rsidR="00544519">
        <w:rPr>
          <w:rFonts w:ascii="Arial" w:hAnsi="Arial" w:cs="Arial"/>
          <w:sz w:val="24"/>
          <w:szCs w:val="24"/>
        </w:rPr>
        <w:t>tagság</w:t>
      </w:r>
      <w:r w:rsidR="00B46E0F">
        <w:rPr>
          <w:rFonts w:ascii="Arial" w:hAnsi="Arial" w:cs="Arial"/>
          <w:sz w:val="24"/>
          <w:szCs w:val="24"/>
        </w:rPr>
        <w:t xml:space="preserve"> azt is mérlegeli, hogy az adott esetben milyen valószínűséggel kapják vissza az így meghozott áldozato</w:t>
      </w:r>
      <w:r w:rsidR="00FE2335">
        <w:rPr>
          <w:rFonts w:ascii="Arial" w:hAnsi="Arial" w:cs="Arial"/>
          <w:sz w:val="24"/>
          <w:szCs w:val="24"/>
        </w:rPr>
        <w:t>ka</w:t>
      </w:r>
      <w:r w:rsidR="00B46E0F">
        <w:rPr>
          <w:rFonts w:ascii="Arial" w:hAnsi="Arial" w:cs="Arial"/>
          <w:sz w:val="24"/>
          <w:szCs w:val="24"/>
        </w:rPr>
        <w:t xml:space="preserve">t. </w:t>
      </w:r>
    </w:p>
    <w:p w:rsidR="00B46E0F" w:rsidRDefault="00B46E0F" w:rsidP="00694D5A">
      <w:pPr>
        <w:spacing w:line="360" w:lineRule="auto"/>
        <w:jc w:val="both"/>
        <w:rPr>
          <w:rFonts w:ascii="Arial" w:hAnsi="Arial" w:cs="Arial"/>
          <w:sz w:val="24"/>
          <w:szCs w:val="24"/>
        </w:rPr>
      </w:pPr>
      <w:r>
        <w:rPr>
          <w:rFonts w:ascii="Arial" w:hAnsi="Arial" w:cs="Arial"/>
          <w:sz w:val="24"/>
          <w:szCs w:val="24"/>
        </w:rPr>
        <w:t xml:space="preserve">A dolgozók emiatt mindig a szolidaritás, a verseny, illetve a közömbösség valamilyen kombinációja szerint cselekszenek, de még az is előfordul, hogy egymás kárára próbálnak előnyhöz jutni. Ez a kombináció egyén, helyzet, történelem, kultúra </w:t>
      </w:r>
      <w:r w:rsidR="00D858E6">
        <w:rPr>
          <w:rFonts w:ascii="Arial" w:hAnsi="Arial" w:cs="Arial"/>
          <w:sz w:val="24"/>
          <w:szCs w:val="24"/>
        </w:rPr>
        <w:t xml:space="preserve">és </w:t>
      </w:r>
      <w:r>
        <w:rPr>
          <w:rFonts w:ascii="Arial" w:hAnsi="Arial" w:cs="Arial"/>
          <w:sz w:val="24"/>
          <w:szCs w:val="24"/>
        </w:rPr>
        <w:t xml:space="preserve">erkölcsiség függő.  </w:t>
      </w:r>
    </w:p>
    <w:p w:rsidR="009474EC" w:rsidRDefault="00D858E6" w:rsidP="00694D5A">
      <w:pPr>
        <w:spacing w:line="360" w:lineRule="auto"/>
        <w:jc w:val="both"/>
        <w:rPr>
          <w:rFonts w:ascii="Arial" w:hAnsi="Arial" w:cs="Arial"/>
          <w:sz w:val="24"/>
          <w:szCs w:val="24"/>
        </w:rPr>
      </w:pPr>
      <w:r>
        <w:rPr>
          <w:rFonts w:ascii="Arial" w:hAnsi="Arial" w:cs="Arial"/>
          <w:sz w:val="24"/>
          <w:szCs w:val="24"/>
        </w:rPr>
        <w:t xml:space="preserve">Minden gyakorlati szakszervezeti aktivista jól tudja, hogy miben könnyebb, és miben nehezebb szolidaritást, </w:t>
      </w:r>
      <w:proofErr w:type="gramStart"/>
      <w:r>
        <w:rPr>
          <w:rFonts w:ascii="Arial" w:hAnsi="Arial" w:cs="Arial"/>
          <w:sz w:val="24"/>
          <w:szCs w:val="24"/>
        </w:rPr>
        <w:t>összefogást</w:t>
      </w:r>
      <w:proofErr w:type="gramEnd"/>
      <w:r>
        <w:rPr>
          <w:rFonts w:ascii="Arial" w:hAnsi="Arial" w:cs="Arial"/>
          <w:sz w:val="24"/>
          <w:szCs w:val="24"/>
        </w:rPr>
        <w:t xml:space="preserve"> szervezni. </w:t>
      </w:r>
      <w:r w:rsidR="00753CB1">
        <w:rPr>
          <w:rFonts w:ascii="Arial" w:hAnsi="Arial" w:cs="Arial"/>
          <w:sz w:val="24"/>
          <w:szCs w:val="24"/>
        </w:rPr>
        <w:t>Földrajzi, vagy szakmai szempontból minél távolabbi két munkahely, trendszerűen annál inkább közömbösek egymás gondjai iránt. A közelség csökkenti a közömbösséget, de polarizál</w:t>
      </w:r>
      <w:r w:rsidR="00ED14B4">
        <w:rPr>
          <w:rFonts w:ascii="Arial" w:hAnsi="Arial" w:cs="Arial"/>
          <w:sz w:val="24"/>
          <w:szCs w:val="24"/>
        </w:rPr>
        <w:t xml:space="preserve"> is</w:t>
      </w:r>
      <w:r w:rsidR="00753CB1">
        <w:rPr>
          <w:rFonts w:ascii="Arial" w:hAnsi="Arial" w:cs="Arial"/>
          <w:sz w:val="24"/>
          <w:szCs w:val="24"/>
        </w:rPr>
        <w:t xml:space="preserve">. Vagy a szolidaritást, vagy </w:t>
      </w:r>
      <w:r w:rsidR="00544519">
        <w:rPr>
          <w:rFonts w:ascii="Arial" w:hAnsi="Arial" w:cs="Arial"/>
          <w:sz w:val="24"/>
          <w:szCs w:val="24"/>
        </w:rPr>
        <w:t xml:space="preserve">éppen </w:t>
      </w:r>
      <w:r w:rsidR="00753CB1">
        <w:rPr>
          <w:rFonts w:ascii="Arial" w:hAnsi="Arial" w:cs="Arial"/>
          <w:sz w:val="24"/>
          <w:szCs w:val="24"/>
        </w:rPr>
        <w:t xml:space="preserve">a versengést erősíti. </w:t>
      </w:r>
    </w:p>
    <w:p w:rsidR="000A0524" w:rsidRDefault="000A0524" w:rsidP="00694D5A">
      <w:pPr>
        <w:spacing w:line="360" w:lineRule="auto"/>
        <w:jc w:val="both"/>
        <w:rPr>
          <w:rFonts w:ascii="Arial" w:hAnsi="Arial" w:cs="Arial"/>
          <w:sz w:val="24"/>
          <w:szCs w:val="24"/>
        </w:rPr>
      </w:pPr>
    </w:p>
    <w:p w:rsidR="004669B1" w:rsidRDefault="004669B1" w:rsidP="00694D5A">
      <w:pPr>
        <w:spacing w:line="360" w:lineRule="auto"/>
        <w:jc w:val="both"/>
        <w:rPr>
          <w:rFonts w:ascii="Arial" w:hAnsi="Arial" w:cs="Arial"/>
          <w:i/>
          <w:sz w:val="24"/>
          <w:szCs w:val="24"/>
          <w:u w:val="single"/>
        </w:rPr>
      </w:pPr>
      <w:r w:rsidRPr="004669B1">
        <w:rPr>
          <w:rFonts w:ascii="Arial" w:hAnsi="Arial" w:cs="Arial"/>
          <w:i/>
          <w:sz w:val="24"/>
          <w:szCs w:val="24"/>
          <w:u w:val="single"/>
        </w:rPr>
        <w:lastRenderedPageBreak/>
        <w:t>Az érdekérvényesítési kultúra</w:t>
      </w:r>
    </w:p>
    <w:p w:rsidR="004669B1" w:rsidRDefault="004669B1" w:rsidP="00694D5A">
      <w:pPr>
        <w:spacing w:line="360" w:lineRule="auto"/>
        <w:jc w:val="both"/>
        <w:rPr>
          <w:rFonts w:ascii="Arial" w:hAnsi="Arial" w:cs="Arial"/>
          <w:sz w:val="24"/>
          <w:szCs w:val="24"/>
        </w:rPr>
      </w:pPr>
      <w:r>
        <w:rPr>
          <w:rFonts w:ascii="Arial" w:hAnsi="Arial" w:cs="Arial"/>
          <w:sz w:val="24"/>
          <w:szCs w:val="24"/>
        </w:rPr>
        <w:t xml:space="preserve">A szakszervezeti mozgalomban nagyon eltérő történettel, kultúrával rendelkező országok dolgozói vesznek részt. Jelen vannak az évszázados múltú európai, amerikai szakszervezetek, ahol generációkon át tanulták mindkét oldal szereplői ennek a törvényszerűségeit, magatartási jellemzőit. Emellett megtalálhatók a fejlődő országok olykor elképzelhetetlenül kizsákmányolt tömegei is, ahol viharos, milliós megmozdulások, sztrájkok is előfordulnak, amelyek nem ritkán erőszakba torkollanak. </w:t>
      </w:r>
    </w:p>
    <w:p w:rsidR="004669B1" w:rsidRDefault="004669B1" w:rsidP="00694D5A">
      <w:pPr>
        <w:spacing w:line="360" w:lineRule="auto"/>
        <w:jc w:val="both"/>
        <w:rPr>
          <w:rFonts w:ascii="Arial" w:hAnsi="Arial" w:cs="Arial"/>
          <w:sz w:val="24"/>
          <w:szCs w:val="24"/>
        </w:rPr>
      </w:pPr>
      <w:r>
        <w:rPr>
          <w:rFonts w:ascii="Arial" w:hAnsi="Arial" w:cs="Arial"/>
          <w:sz w:val="24"/>
          <w:szCs w:val="24"/>
        </w:rPr>
        <w:t>Szempontunkból kiemelten fontos az EU15-ben, és az új EU tagállamokban tapasztalható érdekérvényesítési kultúra eltérése. Az EU 15-ben már tradíciói vannak ennek. A társadalom felkészült az érdekütközésekre, azokat többnyire civilizáltan, tárgyalásokkal, vagy ha kell, nyomásgyakorlással, felvonulásokkal, sztrájkokkal fejezik ki. Természetesen van vérmérsékleti különbség az egyes országok között.</w:t>
      </w:r>
    </w:p>
    <w:p w:rsidR="005A4FE9" w:rsidRDefault="004669B1" w:rsidP="00694D5A">
      <w:pPr>
        <w:spacing w:line="360" w:lineRule="auto"/>
        <w:jc w:val="both"/>
        <w:rPr>
          <w:rFonts w:ascii="Arial" w:hAnsi="Arial" w:cs="Arial"/>
          <w:sz w:val="24"/>
          <w:szCs w:val="24"/>
        </w:rPr>
      </w:pPr>
      <w:r>
        <w:rPr>
          <w:rFonts w:ascii="Arial" w:hAnsi="Arial" w:cs="Arial"/>
          <w:sz w:val="24"/>
          <w:szCs w:val="24"/>
        </w:rPr>
        <w:t>Az új kelet-európai tagoknál más a helyzet. Itt a korábbi 40-50 éves megszakítás miatt lényegében elsorvadt az érdekérvényesítés kultúrája. Ez al</w:t>
      </w:r>
      <w:r w:rsidR="00ED14B4">
        <w:rPr>
          <w:rFonts w:ascii="Arial" w:hAnsi="Arial" w:cs="Arial"/>
          <w:sz w:val="24"/>
          <w:szCs w:val="24"/>
        </w:rPr>
        <w:t>ól csak Lengyelország a kivétel</w:t>
      </w:r>
      <w:r>
        <w:rPr>
          <w:rFonts w:ascii="Arial" w:hAnsi="Arial" w:cs="Arial"/>
          <w:sz w:val="24"/>
          <w:szCs w:val="24"/>
        </w:rPr>
        <w:t xml:space="preserve"> az ismert történelmi okok miatt.</w:t>
      </w:r>
      <w:r w:rsidR="00487ADD">
        <w:rPr>
          <w:rFonts w:ascii="Arial" w:hAnsi="Arial" w:cs="Arial"/>
          <w:sz w:val="24"/>
          <w:szCs w:val="24"/>
        </w:rPr>
        <w:t xml:space="preserve"> Magyarországon ez úgy nyilvánul meg, hogy a dolgozók sokkal kevésbé hajlamosak a kitartó és kulturált nyomásgyakorlásra, mint a nyugati társaik. Itt nem bevett szokás az érdekek védelmében közösen fellépni, nyomást gyakorolni, perelni. Inkább elviselik a sérelmeket és egyéni megoldásokat keresnek. Sok esetben még a rendkívül súlyos érdeksérelmet is el</w:t>
      </w:r>
      <w:r w:rsidR="00FF780C">
        <w:rPr>
          <w:rFonts w:ascii="Arial" w:hAnsi="Arial" w:cs="Arial"/>
          <w:sz w:val="24"/>
          <w:szCs w:val="24"/>
        </w:rPr>
        <w:t>tűrik</w:t>
      </w:r>
      <w:r w:rsidR="00487ADD">
        <w:rPr>
          <w:rFonts w:ascii="Arial" w:hAnsi="Arial" w:cs="Arial"/>
          <w:sz w:val="24"/>
          <w:szCs w:val="24"/>
        </w:rPr>
        <w:t xml:space="preserve">. Pl. kifizetetlen túlmunka, elmaradt fizetés, jogsértő munkáltatói intézkedések, a szakszervezeti aktivista elbocsájtása. Szinte sohasem találkozunk az egymás iránti szolidaritással, különösen nem a más ágazatokhoz tartozókkal szemben, sőt nem ritkán az érdekeik mellett fellépők ellen lehet fordítani a többieket.  A magyar és EU15 érdekérvényesítési kultúra komoly eltérését jól mutatja, ha összehasonlítjuk a sztrájkok számát nálunk, és néhány – velünk összehasonlítható méretű - régebbi EU tagországban. </w:t>
      </w:r>
      <w:r w:rsidR="0047112C">
        <w:rPr>
          <w:rFonts w:ascii="Arial" w:hAnsi="Arial" w:cs="Arial"/>
          <w:sz w:val="24"/>
          <w:szCs w:val="24"/>
        </w:rPr>
        <w:t>Ezt láthatjuk az 1. számú táblázatban.</w:t>
      </w:r>
      <w:r w:rsidR="00FF780C">
        <w:rPr>
          <w:rFonts w:ascii="Arial" w:hAnsi="Arial" w:cs="Arial"/>
          <w:sz w:val="24"/>
          <w:szCs w:val="24"/>
        </w:rPr>
        <w:t xml:space="preserve"> A táblázat magyar adatainak értelmezéséhez tudni kell, hogy a nagyon</w:t>
      </w:r>
      <w:r w:rsidR="00EE5FCC">
        <w:rPr>
          <w:rFonts w:ascii="Arial" w:hAnsi="Arial" w:cs="Arial"/>
          <w:sz w:val="24"/>
          <w:szCs w:val="24"/>
        </w:rPr>
        <w:t xml:space="preserve"> </w:t>
      </w:r>
      <w:r w:rsidR="00FF780C">
        <w:rPr>
          <w:rFonts w:ascii="Arial" w:hAnsi="Arial" w:cs="Arial"/>
          <w:sz w:val="24"/>
          <w:szCs w:val="24"/>
        </w:rPr>
        <w:t xml:space="preserve">kevés </w:t>
      </w:r>
      <w:r w:rsidR="00ED14B4">
        <w:rPr>
          <w:rFonts w:ascii="Arial" w:hAnsi="Arial" w:cs="Arial"/>
          <w:sz w:val="24"/>
          <w:szCs w:val="24"/>
        </w:rPr>
        <w:t xml:space="preserve">hazai </w:t>
      </w:r>
      <w:r w:rsidR="00FF780C">
        <w:rPr>
          <w:rFonts w:ascii="Arial" w:hAnsi="Arial" w:cs="Arial"/>
          <w:sz w:val="24"/>
          <w:szCs w:val="24"/>
        </w:rPr>
        <w:t xml:space="preserve">sztrájk is túlnyomóan rövid, politikai töltésű megmozdulás volt, és nem a tulajdonosokkal szembeni klasszikusan dolgozói érdekérvényesítés. </w:t>
      </w:r>
    </w:p>
    <w:p w:rsidR="00112229" w:rsidRDefault="00112229" w:rsidP="0047112C">
      <w:pPr>
        <w:numPr>
          <w:ilvl w:val="0"/>
          <w:numId w:val="15"/>
        </w:numPr>
        <w:rPr>
          <w:rFonts w:ascii="Arial" w:hAnsi="Arial" w:cs="Arial"/>
          <w:sz w:val="24"/>
          <w:szCs w:val="24"/>
        </w:rPr>
        <w:sectPr w:rsidR="00112229" w:rsidSect="0047112C">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pPr>
    </w:p>
    <w:p w:rsidR="0047112C" w:rsidRPr="0047112C" w:rsidRDefault="0047112C" w:rsidP="0047112C">
      <w:pPr>
        <w:numPr>
          <w:ilvl w:val="0"/>
          <w:numId w:val="15"/>
        </w:numPr>
        <w:rPr>
          <w:rFonts w:ascii="Arial" w:hAnsi="Arial" w:cs="Arial"/>
          <w:sz w:val="24"/>
          <w:szCs w:val="24"/>
        </w:rPr>
      </w:pPr>
      <w:r w:rsidRPr="0047112C">
        <w:rPr>
          <w:rFonts w:ascii="Arial" w:hAnsi="Arial" w:cs="Arial"/>
          <w:sz w:val="24"/>
          <w:szCs w:val="24"/>
        </w:rPr>
        <w:lastRenderedPageBreak/>
        <w:t>táblázat</w:t>
      </w:r>
    </w:p>
    <w:p w:rsidR="0047112C" w:rsidRPr="0047112C" w:rsidRDefault="0047112C" w:rsidP="0047112C">
      <w:pPr>
        <w:ind w:left="360"/>
        <w:rPr>
          <w:rFonts w:ascii="Arial" w:hAnsi="Arial" w:cs="Arial"/>
          <w:sz w:val="24"/>
          <w:szCs w:val="24"/>
        </w:rPr>
      </w:pPr>
      <w:r w:rsidRPr="0047112C">
        <w:rPr>
          <w:rFonts w:ascii="Arial" w:hAnsi="Arial" w:cs="Arial"/>
          <w:sz w:val="24"/>
          <w:szCs w:val="24"/>
        </w:rPr>
        <w:t xml:space="preserve">Magyarország, az elektromos-energia, gáz, víz ágazat, és néhány európai ország sztrájk adatai 1991-2008 között </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719"/>
        <w:gridCol w:w="619"/>
        <w:gridCol w:w="619"/>
        <w:gridCol w:w="721"/>
        <w:gridCol w:w="822"/>
        <w:gridCol w:w="620"/>
        <w:gridCol w:w="620"/>
        <w:gridCol w:w="620"/>
        <w:gridCol w:w="822"/>
        <w:gridCol w:w="822"/>
        <w:gridCol w:w="722"/>
        <w:gridCol w:w="620"/>
        <w:gridCol w:w="722"/>
        <w:gridCol w:w="722"/>
        <w:gridCol w:w="620"/>
        <w:gridCol w:w="722"/>
        <w:gridCol w:w="722"/>
        <w:gridCol w:w="620"/>
      </w:tblGrid>
      <w:tr w:rsidR="0047112C" w:rsidRPr="00D80B3C" w:rsidTr="00ED14B4">
        <w:trPr>
          <w:trHeight w:val="152"/>
        </w:trPr>
        <w:tc>
          <w:tcPr>
            <w:tcW w:w="1951" w:type="dxa"/>
            <w:shd w:val="clear" w:color="auto" w:fill="auto"/>
          </w:tcPr>
          <w:p w:rsidR="0047112C" w:rsidRPr="00D80B3C" w:rsidRDefault="0047112C" w:rsidP="00703EF6">
            <w:pPr>
              <w:spacing w:after="0" w:line="240" w:lineRule="auto"/>
              <w:rPr>
                <w:rFonts w:ascii="Arial" w:hAnsi="Arial" w:cs="Arial"/>
                <w:b/>
                <w:sz w:val="20"/>
                <w:szCs w:val="20"/>
              </w:rPr>
            </w:pPr>
          </w:p>
        </w:tc>
        <w:tc>
          <w:tcPr>
            <w:tcW w:w="719" w:type="dxa"/>
            <w:shd w:val="clear" w:color="auto" w:fill="auto"/>
          </w:tcPr>
          <w:p w:rsidR="0047112C" w:rsidRPr="00D80B3C" w:rsidRDefault="0047112C" w:rsidP="00ED14B4">
            <w:pPr>
              <w:spacing w:after="0" w:line="240" w:lineRule="auto"/>
              <w:jc w:val="center"/>
              <w:rPr>
                <w:rFonts w:ascii="Arial" w:hAnsi="Arial" w:cs="Arial"/>
                <w:b/>
                <w:sz w:val="20"/>
                <w:szCs w:val="20"/>
              </w:rPr>
            </w:pPr>
            <w:r w:rsidRPr="00D80B3C">
              <w:rPr>
                <w:rFonts w:ascii="Arial" w:hAnsi="Arial" w:cs="Arial"/>
                <w:b/>
                <w:sz w:val="20"/>
                <w:szCs w:val="20"/>
              </w:rPr>
              <w:t>91</w:t>
            </w:r>
          </w:p>
        </w:tc>
        <w:tc>
          <w:tcPr>
            <w:tcW w:w="619" w:type="dxa"/>
            <w:shd w:val="clear" w:color="auto" w:fill="auto"/>
          </w:tcPr>
          <w:p w:rsidR="0047112C" w:rsidRPr="00D80B3C" w:rsidRDefault="0047112C" w:rsidP="00ED14B4">
            <w:pPr>
              <w:spacing w:after="0" w:line="240" w:lineRule="auto"/>
              <w:jc w:val="center"/>
              <w:rPr>
                <w:rFonts w:ascii="Arial" w:hAnsi="Arial" w:cs="Arial"/>
                <w:b/>
                <w:sz w:val="20"/>
                <w:szCs w:val="20"/>
              </w:rPr>
            </w:pPr>
            <w:r w:rsidRPr="00D80B3C">
              <w:rPr>
                <w:rFonts w:ascii="Arial" w:hAnsi="Arial" w:cs="Arial"/>
                <w:b/>
                <w:sz w:val="20"/>
                <w:szCs w:val="20"/>
              </w:rPr>
              <w:t>92</w:t>
            </w:r>
          </w:p>
        </w:tc>
        <w:tc>
          <w:tcPr>
            <w:tcW w:w="619" w:type="dxa"/>
            <w:shd w:val="clear" w:color="auto" w:fill="auto"/>
          </w:tcPr>
          <w:p w:rsidR="0047112C" w:rsidRPr="00D80B3C" w:rsidRDefault="0047112C" w:rsidP="00ED14B4">
            <w:pPr>
              <w:spacing w:after="0" w:line="240" w:lineRule="auto"/>
              <w:jc w:val="center"/>
              <w:rPr>
                <w:rFonts w:ascii="Arial" w:hAnsi="Arial" w:cs="Arial"/>
                <w:b/>
                <w:sz w:val="20"/>
                <w:szCs w:val="20"/>
              </w:rPr>
            </w:pPr>
            <w:r w:rsidRPr="00D80B3C">
              <w:rPr>
                <w:rFonts w:ascii="Arial" w:hAnsi="Arial" w:cs="Arial"/>
                <w:b/>
                <w:sz w:val="20"/>
                <w:szCs w:val="20"/>
              </w:rPr>
              <w:t>93</w:t>
            </w:r>
          </w:p>
        </w:tc>
        <w:tc>
          <w:tcPr>
            <w:tcW w:w="721" w:type="dxa"/>
            <w:shd w:val="clear" w:color="auto" w:fill="auto"/>
          </w:tcPr>
          <w:p w:rsidR="0047112C" w:rsidRPr="00D80B3C" w:rsidRDefault="0047112C" w:rsidP="00ED14B4">
            <w:pPr>
              <w:spacing w:after="0" w:line="240" w:lineRule="auto"/>
              <w:jc w:val="center"/>
              <w:rPr>
                <w:rFonts w:ascii="Arial" w:hAnsi="Arial" w:cs="Arial"/>
                <w:b/>
                <w:sz w:val="20"/>
                <w:szCs w:val="20"/>
              </w:rPr>
            </w:pPr>
            <w:r w:rsidRPr="00D80B3C">
              <w:rPr>
                <w:rFonts w:ascii="Arial" w:hAnsi="Arial" w:cs="Arial"/>
                <w:b/>
                <w:sz w:val="20"/>
                <w:szCs w:val="20"/>
              </w:rPr>
              <w:t>94</w:t>
            </w:r>
          </w:p>
        </w:tc>
        <w:tc>
          <w:tcPr>
            <w:tcW w:w="822" w:type="dxa"/>
            <w:shd w:val="clear" w:color="auto" w:fill="auto"/>
          </w:tcPr>
          <w:p w:rsidR="0047112C" w:rsidRPr="00D80B3C" w:rsidRDefault="0047112C" w:rsidP="00ED14B4">
            <w:pPr>
              <w:spacing w:after="0" w:line="240" w:lineRule="auto"/>
              <w:jc w:val="center"/>
              <w:rPr>
                <w:rFonts w:ascii="Arial" w:hAnsi="Arial" w:cs="Arial"/>
                <w:b/>
                <w:sz w:val="20"/>
                <w:szCs w:val="20"/>
              </w:rPr>
            </w:pPr>
            <w:r w:rsidRPr="00D80B3C">
              <w:rPr>
                <w:rFonts w:ascii="Arial" w:hAnsi="Arial" w:cs="Arial"/>
                <w:b/>
                <w:sz w:val="20"/>
                <w:szCs w:val="20"/>
              </w:rPr>
              <w:t>95</w:t>
            </w:r>
          </w:p>
        </w:tc>
        <w:tc>
          <w:tcPr>
            <w:tcW w:w="620" w:type="dxa"/>
            <w:shd w:val="clear" w:color="auto" w:fill="auto"/>
          </w:tcPr>
          <w:p w:rsidR="0047112C" w:rsidRPr="00D80B3C" w:rsidRDefault="0047112C" w:rsidP="00ED14B4">
            <w:pPr>
              <w:spacing w:after="0" w:line="240" w:lineRule="auto"/>
              <w:jc w:val="center"/>
              <w:rPr>
                <w:rFonts w:ascii="Arial" w:hAnsi="Arial" w:cs="Arial"/>
                <w:b/>
                <w:sz w:val="20"/>
                <w:szCs w:val="20"/>
              </w:rPr>
            </w:pPr>
            <w:r w:rsidRPr="00D80B3C">
              <w:rPr>
                <w:rFonts w:ascii="Arial" w:hAnsi="Arial" w:cs="Arial"/>
                <w:b/>
                <w:sz w:val="20"/>
                <w:szCs w:val="20"/>
              </w:rPr>
              <w:t>96</w:t>
            </w:r>
          </w:p>
        </w:tc>
        <w:tc>
          <w:tcPr>
            <w:tcW w:w="620" w:type="dxa"/>
            <w:shd w:val="clear" w:color="auto" w:fill="auto"/>
          </w:tcPr>
          <w:p w:rsidR="0047112C" w:rsidRPr="00D80B3C" w:rsidRDefault="0047112C" w:rsidP="00ED14B4">
            <w:pPr>
              <w:spacing w:after="0" w:line="240" w:lineRule="auto"/>
              <w:jc w:val="center"/>
              <w:rPr>
                <w:rFonts w:ascii="Arial" w:hAnsi="Arial" w:cs="Arial"/>
                <w:b/>
                <w:sz w:val="20"/>
                <w:szCs w:val="20"/>
              </w:rPr>
            </w:pPr>
            <w:r w:rsidRPr="00D80B3C">
              <w:rPr>
                <w:rFonts w:ascii="Arial" w:hAnsi="Arial" w:cs="Arial"/>
                <w:b/>
                <w:sz w:val="20"/>
                <w:szCs w:val="20"/>
              </w:rPr>
              <w:t>97</w:t>
            </w:r>
          </w:p>
        </w:tc>
        <w:tc>
          <w:tcPr>
            <w:tcW w:w="620" w:type="dxa"/>
            <w:shd w:val="clear" w:color="auto" w:fill="auto"/>
          </w:tcPr>
          <w:p w:rsidR="0047112C" w:rsidRPr="00D80B3C" w:rsidRDefault="0047112C" w:rsidP="00ED14B4">
            <w:pPr>
              <w:spacing w:after="0" w:line="240" w:lineRule="auto"/>
              <w:jc w:val="center"/>
              <w:rPr>
                <w:rFonts w:ascii="Arial" w:hAnsi="Arial" w:cs="Arial"/>
                <w:b/>
                <w:sz w:val="20"/>
                <w:szCs w:val="20"/>
              </w:rPr>
            </w:pPr>
            <w:r w:rsidRPr="00D80B3C">
              <w:rPr>
                <w:rFonts w:ascii="Arial" w:hAnsi="Arial" w:cs="Arial"/>
                <w:b/>
                <w:sz w:val="20"/>
                <w:szCs w:val="20"/>
              </w:rPr>
              <w:t>98</w:t>
            </w:r>
          </w:p>
        </w:tc>
        <w:tc>
          <w:tcPr>
            <w:tcW w:w="822" w:type="dxa"/>
            <w:shd w:val="clear" w:color="auto" w:fill="auto"/>
          </w:tcPr>
          <w:p w:rsidR="0047112C" w:rsidRPr="00D80B3C" w:rsidRDefault="0047112C" w:rsidP="00ED14B4">
            <w:pPr>
              <w:spacing w:after="0" w:line="240" w:lineRule="auto"/>
              <w:jc w:val="center"/>
              <w:rPr>
                <w:rFonts w:ascii="Arial" w:hAnsi="Arial" w:cs="Arial"/>
                <w:b/>
                <w:sz w:val="20"/>
                <w:szCs w:val="20"/>
              </w:rPr>
            </w:pPr>
            <w:r w:rsidRPr="00D80B3C">
              <w:rPr>
                <w:rFonts w:ascii="Arial" w:hAnsi="Arial" w:cs="Arial"/>
                <w:b/>
                <w:sz w:val="20"/>
                <w:szCs w:val="20"/>
              </w:rPr>
              <w:t>99</w:t>
            </w:r>
          </w:p>
        </w:tc>
        <w:tc>
          <w:tcPr>
            <w:tcW w:w="822" w:type="dxa"/>
            <w:shd w:val="clear" w:color="auto" w:fill="auto"/>
          </w:tcPr>
          <w:p w:rsidR="0047112C" w:rsidRPr="00D80B3C" w:rsidRDefault="0047112C" w:rsidP="00ED14B4">
            <w:pPr>
              <w:spacing w:after="0" w:line="240" w:lineRule="auto"/>
              <w:jc w:val="center"/>
              <w:rPr>
                <w:rFonts w:ascii="Arial" w:hAnsi="Arial" w:cs="Arial"/>
                <w:b/>
                <w:sz w:val="20"/>
                <w:szCs w:val="20"/>
              </w:rPr>
            </w:pPr>
            <w:r w:rsidRPr="00D80B3C">
              <w:rPr>
                <w:rFonts w:ascii="Arial" w:hAnsi="Arial" w:cs="Arial"/>
                <w:b/>
                <w:sz w:val="20"/>
                <w:szCs w:val="20"/>
              </w:rPr>
              <w:t>2000</w:t>
            </w:r>
          </w:p>
        </w:tc>
        <w:tc>
          <w:tcPr>
            <w:tcW w:w="722" w:type="dxa"/>
            <w:shd w:val="clear" w:color="auto" w:fill="auto"/>
          </w:tcPr>
          <w:p w:rsidR="0047112C" w:rsidRPr="00D80B3C" w:rsidRDefault="0047112C" w:rsidP="00ED14B4">
            <w:pPr>
              <w:spacing w:after="0" w:line="240" w:lineRule="auto"/>
              <w:jc w:val="center"/>
              <w:rPr>
                <w:rFonts w:ascii="Arial" w:hAnsi="Arial" w:cs="Arial"/>
                <w:b/>
                <w:sz w:val="20"/>
                <w:szCs w:val="20"/>
              </w:rPr>
            </w:pPr>
            <w:r w:rsidRPr="00D80B3C">
              <w:rPr>
                <w:rFonts w:ascii="Arial" w:hAnsi="Arial" w:cs="Arial"/>
                <w:b/>
                <w:sz w:val="20"/>
                <w:szCs w:val="20"/>
              </w:rPr>
              <w:t>01</w:t>
            </w:r>
          </w:p>
        </w:tc>
        <w:tc>
          <w:tcPr>
            <w:tcW w:w="620" w:type="dxa"/>
            <w:shd w:val="clear" w:color="auto" w:fill="auto"/>
          </w:tcPr>
          <w:p w:rsidR="0047112C" w:rsidRPr="00D80B3C" w:rsidRDefault="0047112C" w:rsidP="00ED14B4">
            <w:pPr>
              <w:spacing w:after="0" w:line="240" w:lineRule="auto"/>
              <w:jc w:val="center"/>
              <w:rPr>
                <w:rFonts w:ascii="Arial" w:hAnsi="Arial" w:cs="Arial"/>
                <w:b/>
                <w:sz w:val="20"/>
                <w:szCs w:val="20"/>
              </w:rPr>
            </w:pPr>
            <w:r w:rsidRPr="00D80B3C">
              <w:rPr>
                <w:rFonts w:ascii="Arial" w:hAnsi="Arial" w:cs="Arial"/>
                <w:b/>
                <w:sz w:val="20"/>
                <w:szCs w:val="20"/>
              </w:rPr>
              <w:t>02</w:t>
            </w:r>
          </w:p>
        </w:tc>
        <w:tc>
          <w:tcPr>
            <w:tcW w:w="722" w:type="dxa"/>
            <w:shd w:val="clear" w:color="auto" w:fill="auto"/>
          </w:tcPr>
          <w:p w:rsidR="0047112C" w:rsidRPr="00D80B3C" w:rsidRDefault="0047112C" w:rsidP="00ED14B4">
            <w:pPr>
              <w:spacing w:after="0" w:line="240" w:lineRule="auto"/>
              <w:jc w:val="center"/>
              <w:rPr>
                <w:rFonts w:ascii="Arial" w:hAnsi="Arial" w:cs="Arial"/>
                <w:b/>
                <w:sz w:val="20"/>
                <w:szCs w:val="20"/>
              </w:rPr>
            </w:pPr>
            <w:r w:rsidRPr="00D80B3C">
              <w:rPr>
                <w:rFonts w:ascii="Arial" w:hAnsi="Arial" w:cs="Arial"/>
                <w:b/>
                <w:sz w:val="20"/>
                <w:szCs w:val="20"/>
              </w:rPr>
              <w:t>03</w:t>
            </w:r>
          </w:p>
        </w:tc>
        <w:tc>
          <w:tcPr>
            <w:tcW w:w="722" w:type="dxa"/>
            <w:shd w:val="clear" w:color="auto" w:fill="auto"/>
          </w:tcPr>
          <w:p w:rsidR="0047112C" w:rsidRPr="00D80B3C" w:rsidRDefault="0047112C" w:rsidP="00ED14B4">
            <w:pPr>
              <w:spacing w:after="0" w:line="240" w:lineRule="auto"/>
              <w:jc w:val="center"/>
              <w:rPr>
                <w:rFonts w:ascii="Arial" w:hAnsi="Arial" w:cs="Arial"/>
                <w:b/>
                <w:sz w:val="20"/>
                <w:szCs w:val="20"/>
              </w:rPr>
            </w:pPr>
            <w:r w:rsidRPr="00D80B3C">
              <w:rPr>
                <w:rFonts w:ascii="Arial" w:hAnsi="Arial" w:cs="Arial"/>
                <w:b/>
                <w:sz w:val="20"/>
                <w:szCs w:val="20"/>
              </w:rPr>
              <w:t>04</w:t>
            </w:r>
          </w:p>
        </w:tc>
        <w:tc>
          <w:tcPr>
            <w:tcW w:w="620" w:type="dxa"/>
            <w:shd w:val="clear" w:color="auto" w:fill="auto"/>
          </w:tcPr>
          <w:p w:rsidR="0047112C" w:rsidRPr="00D80B3C" w:rsidRDefault="0047112C" w:rsidP="00ED14B4">
            <w:pPr>
              <w:spacing w:after="0" w:line="240" w:lineRule="auto"/>
              <w:jc w:val="center"/>
              <w:rPr>
                <w:rFonts w:ascii="Arial" w:hAnsi="Arial" w:cs="Arial"/>
                <w:b/>
                <w:sz w:val="20"/>
                <w:szCs w:val="20"/>
              </w:rPr>
            </w:pPr>
            <w:r w:rsidRPr="00D80B3C">
              <w:rPr>
                <w:rFonts w:ascii="Arial" w:hAnsi="Arial" w:cs="Arial"/>
                <w:b/>
                <w:sz w:val="20"/>
                <w:szCs w:val="20"/>
              </w:rPr>
              <w:t>05</w:t>
            </w:r>
          </w:p>
        </w:tc>
        <w:tc>
          <w:tcPr>
            <w:tcW w:w="722" w:type="dxa"/>
            <w:shd w:val="clear" w:color="auto" w:fill="auto"/>
          </w:tcPr>
          <w:p w:rsidR="0047112C" w:rsidRPr="00D80B3C" w:rsidRDefault="0047112C" w:rsidP="00ED14B4">
            <w:pPr>
              <w:spacing w:after="0" w:line="240" w:lineRule="auto"/>
              <w:jc w:val="center"/>
              <w:rPr>
                <w:rFonts w:ascii="Arial" w:hAnsi="Arial" w:cs="Arial"/>
                <w:b/>
                <w:sz w:val="20"/>
                <w:szCs w:val="20"/>
              </w:rPr>
            </w:pPr>
            <w:r w:rsidRPr="00D80B3C">
              <w:rPr>
                <w:rFonts w:ascii="Arial" w:hAnsi="Arial" w:cs="Arial"/>
                <w:b/>
                <w:sz w:val="20"/>
                <w:szCs w:val="20"/>
              </w:rPr>
              <w:t>06</w:t>
            </w:r>
          </w:p>
        </w:tc>
        <w:tc>
          <w:tcPr>
            <w:tcW w:w="722" w:type="dxa"/>
            <w:shd w:val="clear" w:color="auto" w:fill="auto"/>
          </w:tcPr>
          <w:p w:rsidR="0047112C" w:rsidRPr="00D80B3C" w:rsidRDefault="0047112C" w:rsidP="00ED14B4">
            <w:pPr>
              <w:spacing w:after="0" w:line="240" w:lineRule="auto"/>
              <w:jc w:val="center"/>
              <w:rPr>
                <w:rFonts w:ascii="Arial" w:hAnsi="Arial" w:cs="Arial"/>
                <w:b/>
                <w:sz w:val="20"/>
                <w:szCs w:val="20"/>
              </w:rPr>
            </w:pPr>
            <w:r w:rsidRPr="00D80B3C">
              <w:rPr>
                <w:rFonts w:ascii="Arial" w:hAnsi="Arial" w:cs="Arial"/>
                <w:b/>
                <w:sz w:val="20"/>
                <w:szCs w:val="20"/>
              </w:rPr>
              <w:t>07</w:t>
            </w:r>
          </w:p>
        </w:tc>
        <w:tc>
          <w:tcPr>
            <w:tcW w:w="620" w:type="dxa"/>
            <w:shd w:val="clear" w:color="auto" w:fill="auto"/>
          </w:tcPr>
          <w:p w:rsidR="0047112C" w:rsidRPr="00D80B3C" w:rsidRDefault="0047112C" w:rsidP="00ED14B4">
            <w:pPr>
              <w:spacing w:after="0" w:line="240" w:lineRule="auto"/>
              <w:jc w:val="center"/>
              <w:rPr>
                <w:rFonts w:ascii="Arial" w:hAnsi="Arial" w:cs="Arial"/>
                <w:b/>
                <w:sz w:val="20"/>
                <w:szCs w:val="20"/>
              </w:rPr>
            </w:pPr>
            <w:r w:rsidRPr="00D80B3C">
              <w:rPr>
                <w:rFonts w:ascii="Arial" w:hAnsi="Arial" w:cs="Arial"/>
                <w:b/>
                <w:sz w:val="20"/>
                <w:szCs w:val="20"/>
              </w:rPr>
              <w:t>08</w:t>
            </w:r>
          </w:p>
        </w:tc>
      </w:tr>
      <w:tr w:rsidR="0047112C" w:rsidRPr="0047112C" w:rsidTr="00ED14B4">
        <w:trPr>
          <w:trHeight w:val="699"/>
        </w:trPr>
        <w:tc>
          <w:tcPr>
            <w:tcW w:w="1951" w:type="dxa"/>
            <w:shd w:val="clear" w:color="auto" w:fill="auto"/>
          </w:tcPr>
          <w:p w:rsidR="00ED14B4" w:rsidRDefault="0047112C" w:rsidP="00703EF6">
            <w:pPr>
              <w:spacing w:after="0" w:line="240" w:lineRule="auto"/>
              <w:rPr>
                <w:rFonts w:ascii="Arial" w:hAnsi="Arial" w:cs="Arial"/>
                <w:sz w:val="20"/>
                <w:szCs w:val="20"/>
              </w:rPr>
            </w:pPr>
            <w:proofErr w:type="spellStart"/>
            <w:r w:rsidRPr="0047112C">
              <w:rPr>
                <w:rFonts w:ascii="Arial" w:hAnsi="Arial" w:cs="Arial"/>
                <w:sz w:val="20"/>
                <w:szCs w:val="20"/>
              </w:rPr>
              <w:t>Magyaro</w:t>
            </w:r>
            <w:proofErr w:type="spellEnd"/>
            <w:r w:rsidRPr="0047112C">
              <w:rPr>
                <w:rFonts w:ascii="Arial" w:hAnsi="Arial" w:cs="Arial"/>
                <w:sz w:val="20"/>
                <w:szCs w:val="20"/>
              </w:rPr>
              <w:t xml:space="preserve">. </w:t>
            </w:r>
          </w:p>
          <w:p w:rsidR="0047112C" w:rsidRPr="0047112C" w:rsidRDefault="0047112C" w:rsidP="00703EF6">
            <w:pPr>
              <w:spacing w:after="0" w:line="240" w:lineRule="auto"/>
              <w:rPr>
                <w:rFonts w:ascii="Arial" w:hAnsi="Arial" w:cs="Arial"/>
                <w:sz w:val="20"/>
                <w:szCs w:val="20"/>
              </w:rPr>
            </w:pPr>
            <w:r w:rsidRPr="0047112C">
              <w:rPr>
                <w:rFonts w:ascii="Arial" w:hAnsi="Arial" w:cs="Arial"/>
                <w:sz w:val="20"/>
                <w:szCs w:val="20"/>
              </w:rPr>
              <w:t>összesen</w:t>
            </w:r>
          </w:p>
          <w:p w:rsidR="0047112C" w:rsidRPr="0047112C" w:rsidRDefault="0047112C" w:rsidP="00703EF6">
            <w:pPr>
              <w:spacing w:after="0" w:line="240" w:lineRule="auto"/>
              <w:rPr>
                <w:rFonts w:ascii="Arial" w:hAnsi="Arial" w:cs="Arial"/>
                <w:sz w:val="20"/>
                <w:szCs w:val="20"/>
              </w:rPr>
            </w:pPr>
            <w:r w:rsidRPr="0047112C">
              <w:rPr>
                <w:rFonts w:ascii="Arial" w:hAnsi="Arial" w:cs="Arial"/>
                <w:sz w:val="20"/>
                <w:szCs w:val="20"/>
              </w:rPr>
              <w:t>/10 m. fő/</w:t>
            </w:r>
          </w:p>
        </w:tc>
        <w:tc>
          <w:tcPr>
            <w:tcW w:w="719" w:type="dxa"/>
            <w:shd w:val="clear" w:color="auto" w:fill="auto"/>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3</w:t>
            </w:r>
          </w:p>
        </w:tc>
        <w:tc>
          <w:tcPr>
            <w:tcW w:w="619" w:type="dxa"/>
            <w:shd w:val="clear" w:color="auto" w:fill="auto"/>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4</w:t>
            </w:r>
          </w:p>
        </w:tc>
        <w:tc>
          <w:tcPr>
            <w:tcW w:w="619" w:type="dxa"/>
            <w:shd w:val="clear" w:color="auto" w:fill="auto"/>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5</w:t>
            </w:r>
          </w:p>
        </w:tc>
        <w:tc>
          <w:tcPr>
            <w:tcW w:w="721" w:type="dxa"/>
            <w:shd w:val="clear" w:color="auto" w:fill="auto"/>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4</w:t>
            </w:r>
          </w:p>
        </w:tc>
        <w:tc>
          <w:tcPr>
            <w:tcW w:w="822" w:type="dxa"/>
            <w:shd w:val="clear" w:color="auto" w:fill="auto"/>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7</w:t>
            </w:r>
          </w:p>
        </w:tc>
        <w:tc>
          <w:tcPr>
            <w:tcW w:w="620" w:type="dxa"/>
            <w:shd w:val="clear" w:color="auto" w:fill="auto"/>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8</w:t>
            </w:r>
          </w:p>
        </w:tc>
        <w:tc>
          <w:tcPr>
            <w:tcW w:w="620" w:type="dxa"/>
            <w:shd w:val="clear" w:color="auto" w:fill="auto"/>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5</w:t>
            </w:r>
          </w:p>
        </w:tc>
        <w:tc>
          <w:tcPr>
            <w:tcW w:w="620" w:type="dxa"/>
            <w:shd w:val="clear" w:color="auto" w:fill="auto"/>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7</w:t>
            </w:r>
          </w:p>
        </w:tc>
        <w:tc>
          <w:tcPr>
            <w:tcW w:w="822" w:type="dxa"/>
            <w:shd w:val="clear" w:color="auto" w:fill="auto"/>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5</w:t>
            </w:r>
          </w:p>
        </w:tc>
        <w:tc>
          <w:tcPr>
            <w:tcW w:w="822" w:type="dxa"/>
            <w:shd w:val="clear" w:color="auto" w:fill="auto"/>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5</w:t>
            </w:r>
          </w:p>
        </w:tc>
        <w:tc>
          <w:tcPr>
            <w:tcW w:w="722" w:type="dxa"/>
            <w:shd w:val="clear" w:color="auto" w:fill="auto"/>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6</w:t>
            </w:r>
          </w:p>
        </w:tc>
        <w:tc>
          <w:tcPr>
            <w:tcW w:w="620" w:type="dxa"/>
            <w:shd w:val="clear" w:color="auto" w:fill="auto"/>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4</w:t>
            </w:r>
          </w:p>
        </w:tc>
        <w:tc>
          <w:tcPr>
            <w:tcW w:w="722" w:type="dxa"/>
            <w:shd w:val="clear" w:color="auto" w:fill="auto"/>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7</w:t>
            </w:r>
          </w:p>
        </w:tc>
        <w:tc>
          <w:tcPr>
            <w:tcW w:w="722" w:type="dxa"/>
            <w:shd w:val="clear" w:color="auto" w:fill="auto"/>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8</w:t>
            </w:r>
          </w:p>
        </w:tc>
        <w:tc>
          <w:tcPr>
            <w:tcW w:w="620" w:type="dxa"/>
            <w:shd w:val="clear" w:color="auto" w:fill="auto"/>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11</w:t>
            </w:r>
          </w:p>
        </w:tc>
        <w:tc>
          <w:tcPr>
            <w:tcW w:w="722" w:type="dxa"/>
            <w:shd w:val="clear" w:color="auto" w:fill="auto"/>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16</w:t>
            </w:r>
          </w:p>
        </w:tc>
        <w:tc>
          <w:tcPr>
            <w:tcW w:w="722" w:type="dxa"/>
            <w:shd w:val="clear" w:color="auto" w:fill="auto"/>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22</w:t>
            </w:r>
          </w:p>
        </w:tc>
        <w:tc>
          <w:tcPr>
            <w:tcW w:w="620" w:type="dxa"/>
            <w:shd w:val="clear" w:color="auto" w:fill="auto"/>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8</w:t>
            </w:r>
          </w:p>
        </w:tc>
      </w:tr>
      <w:tr w:rsidR="0047112C" w:rsidRPr="0047112C" w:rsidTr="00ED14B4">
        <w:trPr>
          <w:trHeight w:val="1165"/>
        </w:trPr>
        <w:tc>
          <w:tcPr>
            <w:tcW w:w="1951" w:type="dxa"/>
            <w:shd w:val="clear" w:color="auto" w:fill="auto"/>
          </w:tcPr>
          <w:p w:rsidR="0047112C" w:rsidRPr="0047112C" w:rsidRDefault="00ED14B4" w:rsidP="00703EF6">
            <w:pPr>
              <w:spacing w:after="0" w:line="240" w:lineRule="auto"/>
              <w:rPr>
                <w:rFonts w:ascii="Arial" w:hAnsi="Arial" w:cs="Arial"/>
                <w:sz w:val="20"/>
                <w:szCs w:val="20"/>
              </w:rPr>
            </w:pPr>
            <w:r>
              <w:rPr>
                <w:rFonts w:ascii="Arial" w:hAnsi="Arial" w:cs="Arial"/>
                <w:sz w:val="20"/>
                <w:szCs w:val="20"/>
              </w:rPr>
              <w:t xml:space="preserve">Ebből </w:t>
            </w:r>
            <w:r w:rsidR="0047112C" w:rsidRPr="0047112C">
              <w:rPr>
                <w:rFonts w:ascii="Arial" w:hAnsi="Arial" w:cs="Arial"/>
                <w:sz w:val="20"/>
                <w:szCs w:val="20"/>
              </w:rPr>
              <w:t>elektromos, gáz, víz ágazat</w:t>
            </w:r>
          </w:p>
          <w:p w:rsidR="0047112C" w:rsidRPr="0047112C" w:rsidRDefault="0047112C" w:rsidP="00ED14B4">
            <w:pPr>
              <w:spacing w:after="0" w:line="240" w:lineRule="auto"/>
              <w:rPr>
                <w:rFonts w:ascii="Arial" w:hAnsi="Arial" w:cs="Arial"/>
                <w:sz w:val="20"/>
                <w:szCs w:val="20"/>
              </w:rPr>
            </w:pPr>
            <w:r w:rsidRPr="0047112C">
              <w:rPr>
                <w:rFonts w:ascii="Arial" w:hAnsi="Arial" w:cs="Arial"/>
                <w:sz w:val="20"/>
                <w:szCs w:val="20"/>
              </w:rPr>
              <w:t>összesen</w:t>
            </w:r>
            <w:r w:rsidR="00ED14B4">
              <w:rPr>
                <w:rFonts w:ascii="Arial" w:hAnsi="Arial" w:cs="Arial"/>
                <w:sz w:val="20"/>
                <w:szCs w:val="20"/>
              </w:rPr>
              <w:t xml:space="preserve"> </w:t>
            </w:r>
            <w:r w:rsidRPr="0047112C">
              <w:rPr>
                <w:rFonts w:ascii="Arial" w:hAnsi="Arial" w:cs="Arial"/>
                <w:sz w:val="20"/>
                <w:szCs w:val="20"/>
              </w:rPr>
              <w:t>(db)</w:t>
            </w:r>
          </w:p>
        </w:tc>
        <w:tc>
          <w:tcPr>
            <w:tcW w:w="719" w:type="dxa"/>
            <w:shd w:val="clear" w:color="auto" w:fill="auto"/>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0</w:t>
            </w:r>
          </w:p>
        </w:tc>
        <w:tc>
          <w:tcPr>
            <w:tcW w:w="619" w:type="dxa"/>
            <w:shd w:val="clear" w:color="auto" w:fill="auto"/>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0</w:t>
            </w:r>
          </w:p>
        </w:tc>
        <w:tc>
          <w:tcPr>
            <w:tcW w:w="619" w:type="dxa"/>
            <w:shd w:val="clear" w:color="auto" w:fill="auto"/>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0</w:t>
            </w:r>
          </w:p>
        </w:tc>
        <w:tc>
          <w:tcPr>
            <w:tcW w:w="721" w:type="dxa"/>
            <w:shd w:val="clear" w:color="auto" w:fill="auto"/>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0</w:t>
            </w:r>
          </w:p>
        </w:tc>
        <w:tc>
          <w:tcPr>
            <w:tcW w:w="822" w:type="dxa"/>
            <w:shd w:val="clear" w:color="auto" w:fill="auto"/>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3</w:t>
            </w:r>
          </w:p>
        </w:tc>
        <w:tc>
          <w:tcPr>
            <w:tcW w:w="620" w:type="dxa"/>
            <w:shd w:val="clear" w:color="auto" w:fill="auto"/>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0</w:t>
            </w:r>
          </w:p>
        </w:tc>
        <w:tc>
          <w:tcPr>
            <w:tcW w:w="620" w:type="dxa"/>
            <w:shd w:val="clear" w:color="auto" w:fill="auto"/>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0</w:t>
            </w:r>
          </w:p>
        </w:tc>
        <w:tc>
          <w:tcPr>
            <w:tcW w:w="620" w:type="dxa"/>
            <w:shd w:val="clear" w:color="auto" w:fill="auto"/>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0</w:t>
            </w:r>
          </w:p>
        </w:tc>
        <w:tc>
          <w:tcPr>
            <w:tcW w:w="822" w:type="dxa"/>
            <w:shd w:val="clear" w:color="auto" w:fill="auto"/>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1</w:t>
            </w:r>
          </w:p>
        </w:tc>
        <w:tc>
          <w:tcPr>
            <w:tcW w:w="822" w:type="dxa"/>
            <w:shd w:val="clear" w:color="auto" w:fill="auto"/>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0</w:t>
            </w:r>
          </w:p>
        </w:tc>
        <w:tc>
          <w:tcPr>
            <w:tcW w:w="722" w:type="dxa"/>
            <w:shd w:val="clear" w:color="auto" w:fill="auto"/>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0</w:t>
            </w:r>
          </w:p>
        </w:tc>
        <w:tc>
          <w:tcPr>
            <w:tcW w:w="620" w:type="dxa"/>
            <w:shd w:val="clear" w:color="auto" w:fill="auto"/>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0</w:t>
            </w:r>
          </w:p>
        </w:tc>
        <w:tc>
          <w:tcPr>
            <w:tcW w:w="722" w:type="dxa"/>
            <w:shd w:val="clear" w:color="auto" w:fill="auto"/>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0</w:t>
            </w:r>
          </w:p>
        </w:tc>
        <w:tc>
          <w:tcPr>
            <w:tcW w:w="722" w:type="dxa"/>
            <w:shd w:val="clear" w:color="auto" w:fill="auto"/>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1</w:t>
            </w:r>
          </w:p>
        </w:tc>
        <w:tc>
          <w:tcPr>
            <w:tcW w:w="620" w:type="dxa"/>
            <w:shd w:val="clear" w:color="auto" w:fill="auto"/>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0</w:t>
            </w:r>
          </w:p>
        </w:tc>
        <w:tc>
          <w:tcPr>
            <w:tcW w:w="722" w:type="dxa"/>
            <w:shd w:val="clear" w:color="auto" w:fill="auto"/>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1</w:t>
            </w:r>
          </w:p>
        </w:tc>
        <w:tc>
          <w:tcPr>
            <w:tcW w:w="722" w:type="dxa"/>
            <w:shd w:val="clear" w:color="auto" w:fill="auto"/>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2</w:t>
            </w:r>
          </w:p>
        </w:tc>
        <w:tc>
          <w:tcPr>
            <w:tcW w:w="620" w:type="dxa"/>
            <w:shd w:val="clear" w:color="auto" w:fill="auto"/>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0</w:t>
            </w:r>
          </w:p>
        </w:tc>
      </w:tr>
      <w:tr w:rsidR="0047112C" w:rsidRPr="0047112C" w:rsidTr="00ED14B4">
        <w:trPr>
          <w:trHeight w:val="932"/>
        </w:trPr>
        <w:tc>
          <w:tcPr>
            <w:tcW w:w="1951" w:type="dxa"/>
            <w:shd w:val="clear" w:color="auto" w:fill="auto"/>
          </w:tcPr>
          <w:p w:rsidR="0047112C" w:rsidRPr="0047112C" w:rsidRDefault="0047112C" w:rsidP="00703EF6">
            <w:pPr>
              <w:spacing w:after="0" w:line="240" w:lineRule="auto"/>
              <w:rPr>
                <w:rFonts w:ascii="Arial" w:hAnsi="Arial" w:cs="Arial"/>
                <w:sz w:val="20"/>
                <w:szCs w:val="20"/>
              </w:rPr>
            </w:pPr>
            <w:r w:rsidRPr="0047112C">
              <w:rPr>
                <w:rFonts w:ascii="Arial" w:hAnsi="Arial" w:cs="Arial"/>
                <w:sz w:val="20"/>
                <w:szCs w:val="20"/>
              </w:rPr>
              <w:t xml:space="preserve">Résztvevők száma </w:t>
            </w:r>
            <w:proofErr w:type="spellStart"/>
            <w:r w:rsidRPr="0047112C">
              <w:rPr>
                <w:rFonts w:ascii="Arial" w:hAnsi="Arial" w:cs="Arial"/>
                <w:sz w:val="20"/>
                <w:szCs w:val="20"/>
              </w:rPr>
              <w:t>Magyaro</w:t>
            </w:r>
            <w:proofErr w:type="spellEnd"/>
            <w:r w:rsidRPr="0047112C">
              <w:rPr>
                <w:rFonts w:ascii="Arial" w:hAnsi="Arial" w:cs="Arial"/>
                <w:sz w:val="20"/>
                <w:szCs w:val="20"/>
              </w:rPr>
              <w:t>.</w:t>
            </w:r>
          </w:p>
          <w:p w:rsidR="0047112C" w:rsidRPr="0047112C" w:rsidRDefault="0047112C" w:rsidP="00703EF6">
            <w:pPr>
              <w:spacing w:after="0" w:line="240" w:lineRule="auto"/>
              <w:rPr>
                <w:rFonts w:ascii="Arial" w:hAnsi="Arial" w:cs="Arial"/>
                <w:sz w:val="20"/>
                <w:szCs w:val="20"/>
              </w:rPr>
            </w:pPr>
            <w:r w:rsidRPr="0047112C">
              <w:rPr>
                <w:rFonts w:ascii="Arial" w:hAnsi="Arial" w:cs="Arial"/>
                <w:sz w:val="20"/>
                <w:szCs w:val="20"/>
              </w:rPr>
              <w:t>(fő)</w:t>
            </w:r>
          </w:p>
        </w:tc>
        <w:tc>
          <w:tcPr>
            <w:tcW w:w="719"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24148</w:t>
            </w:r>
          </w:p>
        </w:tc>
        <w:tc>
          <w:tcPr>
            <w:tcW w:w="619"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1010</w:t>
            </w:r>
          </w:p>
        </w:tc>
        <w:tc>
          <w:tcPr>
            <w:tcW w:w="619"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2574</w:t>
            </w:r>
          </w:p>
        </w:tc>
        <w:tc>
          <w:tcPr>
            <w:tcW w:w="721"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31529</w:t>
            </w:r>
          </w:p>
        </w:tc>
        <w:tc>
          <w:tcPr>
            <w:tcW w:w="822"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172048</w:t>
            </w:r>
          </w:p>
        </w:tc>
        <w:tc>
          <w:tcPr>
            <w:tcW w:w="620"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4521</w:t>
            </w:r>
          </w:p>
        </w:tc>
        <w:tc>
          <w:tcPr>
            <w:tcW w:w="620"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853</w:t>
            </w:r>
          </w:p>
        </w:tc>
        <w:tc>
          <w:tcPr>
            <w:tcW w:w="620"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1447</w:t>
            </w:r>
          </w:p>
        </w:tc>
        <w:tc>
          <w:tcPr>
            <w:tcW w:w="822"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16685</w:t>
            </w:r>
          </w:p>
        </w:tc>
        <w:tc>
          <w:tcPr>
            <w:tcW w:w="822"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26978</w:t>
            </w:r>
          </w:p>
        </w:tc>
        <w:tc>
          <w:tcPr>
            <w:tcW w:w="722"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21128</w:t>
            </w:r>
          </w:p>
        </w:tc>
        <w:tc>
          <w:tcPr>
            <w:tcW w:w="620"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4573</w:t>
            </w:r>
          </w:p>
        </w:tc>
        <w:tc>
          <w:tcPr>
            <w:tcW w:w="722"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10831</w:t>
            </w:r>
          </w:p>
        </w:tc>
        <w:tc>
          <w:tcPr>
            <w:tcW w:w="722"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6276</w:t>
            </w:r>
          </w:p>
        </w:tc>
        <w:tc>
          <w:tcPr>
            <w:tcW w:w="620"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1425</w:t>
            </w:r>
          </w:p>
        </w:tc>
        <w:tc>
          <w:tcPr>
            <w:tcW w:w="722"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24665</w:t>
            </w:r>
          </w:p>
        </w:tc>
        <w:tc>
          <w:tcPr>
            <w:tcW w:w="722"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60805</w:t>
            </w:r>
          </w:p>
        </w:tc>
        <w:tc>
          <w:tcPr>
            <w:tcW w:w="620"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863</w:t>
            </w:r>
          </w:p>
        </w:tc>
      </w:tr>
      <w:tr w:rsidR="0047112C" w:rsidRPr="0047112C" w:rsidTr="00ED14B4">
        <w:trPr>
          <w:trHeight w:val="1165"/>
        </w:trPr>
        <w:tc>
          <w:tcPr>
            <w:tcW w:w="1951" w:type="dxa"/>
            <w:shd w:val="clear" w:color="auto" w:fill="auto"/>
          </w:tcPr>
          <w:p w:rsidR="00ED14B4" w:rsidRDefault="0047112C" w:rsidP="00703EF6">
            <w:pPr>
              <w:spacing w:after="0" w:line="240" w:lineRule="auto"/>
              <w:rPr>
                <w:rFonts w:ascii="Arial" w:hAnsi="Arial" w:cs="Arial"/>
                <w:sz w:val="20"/>
                <w:szCs w:val="20"/>
              </w:rPr>
            </w:pPr>
            <w:r w:rsidRPr="0047112C">
              <w:rPr>
                <w:rFonts w:ascii="Arial" w:hAnsi="Arial" w:cs="Arial"/>
                <w:sz w:val="20"/>
                <w:szCs w:val="20"/>
              </w:rPr>
              <w:t xml:space="preserve">Érintett munkanapok száma </w:t>
            </w:r>
          </w:p>
          <w:p w:rsidR="0047112C" w:rsidRPr="0047112C" w:rsidRDefault="0047112C" w:rsidP="00ED14B4">
            <w:pPr>
              <w:spacing w:after="0" w:line="240" w:lineRule="auto"/>
              <w:rPr>
                <w:rFonts w:ascii="Arial" w:hAnsi="Arial" w:cs="Arial"/>
                <w:sz w:val="20"/>
                <w:szCs w:val="20"/>
              </w:rPr>
            </w:pPr>
            <w:proofErr w:type="spellStart"/>
            <w:r w:rsidRPr="0047112C">
              <w:rPr>
                <w:rFonts w:ascii="Arial" w:hAnsi="Arial" w:cs="Arial"/>
                <w:sz w:val="20"/>
                <w:szCs w:val="20"/>
              </w:rPr>
              <w:t>Magyaro</w:t>
            </w:r>
            <w:proofErr w:type="spellEnd"/>
            <w:r w:rsidRPr="0047112C">
              <w:rPr>
                <w:rFonts w:ascii="Arial" w:hAnsi="Arial" w:cs="Arial"/>
                <w:sz w:val="20"/>
                <w:szCs w:val="20"/>
              </w:rPr>
              <w:t>.</w:t>
            </w:r>
            <w:r w:rsidR="00ED14B4">
              <w:rPr>
                <w:rFonts w:ascii="Arial" w:hAnsi="Arial" w:cs="Arial"/>
                <w:sz w:val="20"/>
                <w:szCs w:val="20"/>
              </w:rPr>
              <w:t xml:space="preserve"> </w:t>
            </w:r>
            <w:r w:rsidRPr="0047112C">
              <w:rPr>
                <w:rFonts w:ascii="Arial" w:hAnsi="Arial" w:cs="Arial"/>
                <w:sz w:val="20"/>
                <w:szCs w:val="20"/>
              </w:rPr>
              <w:t>(nap)</w:t>
            </w:r>
          </w:p>
        </w:tc>
        <w:tc>
          <w:tcPr>
            <w:tcW w:w="719"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9453</w:t>
            </w:r>
          </w:p>
        </w:tc>
        <w:tc>
          <w:tcPr>
            <w:tcW w:w="619"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4170</w:t>
            </w:r>
          </w:p>
        </w:tc>
        <w:tc>
          <w:tcPr>
            <w:tcW w:w="619"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5195</w:t>
            </w:r>
          </w:p>
        </w:tc>
        <w:tc>
          <w:tcPr>
            <w:tcW w:w="721"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28647</w:t>
            </w:r>
          </w:p>
        </w:tc>
        <w:tc>
          <w:tcPr>
            <w:tcW w:w="822"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258585</w:t>
            </w:r>
          </w:p>
        </w:tc>
        <w:tc>
          <w:tcPr>
            <w:tcW w:w="620"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2396</w:t>
            </w:r>
          </w:p>
        </w:tc>
        <w:tc>
          <w:tcPr>
            <w:tcW w:w="620"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1923</w:t>
            </w:r>
          </w:p>
        </w:tc>
        <w:tc>
          <w:tcPr>
            <w:tcW w:w="620"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392</w:t>
            </w:r>
          </w:p>
        </w:tc>
        <w:tc>
          <w:tcPr>
            <w:tcW w:w="822"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241959</w:t>
            </w:r>
          </w:p>
        </w:tc>
        <w:tc>
          <w:tcPr>
            <w:tcW w:w="822"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149845</w:t>
            </w:r>
          </w:p>
        </w:tc>
        <w:tc>
          <w:tcPr>
            <w:tcW w:w="722"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7685</w:t>
            </w:r>
          </w:p>
        </w:tc>
        <w:tc>
          <w:tcPr>
            <w:tcW w:w="620"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1377</w:t>
            </w:r>
          </w:p>
        </w:tc>
        <w:tc>
          <w:tcPr>
            <w:tcW w:w="722"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2426</w:t>
            </w:r>
          </w:p>
        </w:tc>
        <w:tc>
          <w:tcPr>
            <w:tcW w:w="722"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19067</w:t>
            </w:r>
          </w:p>
        </w:tc>
        <w:tc>
          <w:tcPr>
            <w:tcW w:w="620"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963</w:t>
            </w:r>
          </w:p>
        </w:tc>
        <w:tc>
          <w:tcPr>
            <w:tcW w:w="722"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6501</w:t>
            </w:r>
          </w:p>
        </w:tc>
        <w:tc>
          <w:tcPr>
            <w:tcW w:w="722"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27848</w:t>
            </w:r>
          </w:p>
        </w:tc>
        <w:tc>
          <w:tcPr>
            <w:tcW w:w="620"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9453</w:t>
            </w:r>
          </w:p>
        </w:tc>
      </w:tr>
      <w:tr w:rsidR="0047112C" w:rsidRPr="0047112C" w:rsidTr="00ED14B4">
        <w:trPr>
          <w:trHeight w:val="699"/>
        </w:trPr>
        <w:tc>
          <w:tcPr>
            <w:tcW w:w="1951" w:type="dxa"/>
            <w:shd w:val="clear" w:color="auto" w:fill="auto"/>
          </w:tcPr>
          <w:p w:rsidR="0047112C" w:rsidRPr="0047112C" w:rsidRDefault="0047112C" w:rsidP="00703EF6">
            <w:pPr>
              <w:spacing w:after="0" w:line="240" w:lineRule="auto"/>
              <w:rPr>
                <w:rFonts w:ascii="Arial" w:hAnsi="Arial" w:cs="Arial"/>
                <w:sz w:val="20"/>
                <w:szCs w:val="20"/>
              </w:rPr>
            </w:pPr>
            <w:r w:rsidRPr="0047112C">
              <w:rPr>
                <w:rFonts w:ascii="Arial" w:hAnsi="Arial" w:cs="Arial"/>
                <w:sz w:val="20"/>
                <w:szCs w:val="20"/>
              </w:rPr>
              <w:t>Portugália</w:t>
            </w:r>
          </w:p>
          <w:p w:rsidR="0047112C" w:rsidRPr="0047112C" w:rsidRDefault="0047112C" w:rsidP="00703EF6">
            <w:pPr>
              <w:spacing w:after="0" w:line="240" w:lineRule="auto"/>
              <w:rPr>
                <w:rFonts w:ascii="Arial" w:hAnsi="Arial" w:cs="Arial"/>
                <w:sz w:val="20"/>
                <w:szCs w:val="20"/>
              </w:rPr>
            </w:pPr>
            <w:r w:rsidRPr="0047112C">
              <w:rPr>
                <w:rFonts w:ascii="Arial" w:hAnsi="Arial" w:cs="Arial"/>
                <w:sz w:val="20"/>
                <w:szCs w:val="20"/>
              </w:rPr>
              <w:t>összesen</w:t>
            </w:r>
          </w:p>
          <w:p w:rsidR="0047112C" w:rsidRPr="0047112C" w:rsidRDefault="0047112C" w:rsidP="00703EF6">
            <w:pPr>
              <w:spacing w:after="0" w:line="240" w:lineRule="auto"/>
              <w:rPr>
                <w:rFonts w:ascii="Arial" w:hAnsi="Arial" w:cs="Arial"/>
                <w:sz w:val="20"/>
                <w:szCs w:val="20"/>
              </w:rPr>
            </w:pPr>
            <w:r w:rsidRPr="0047112C">
              <w:rPr>
                <w:rFonts w:ascii="Arial" w:hAnsi="Arial" w:cs="Arial"/>
                <w:sz w:val="20"/>
                <w:szCs w:val="20"/>
              </w:rPr>
              <w:t>/10.6 m. fő/</w:t>
            </w:r>
          </w:p>
        </w:tc>
        <w:tc>
          <w:tcPr>
            <w:tcW w:w="719"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271</w:t>
            </w:r>
          </w:p>
        </w:tc>
        <w:tc>
          <w:tcPr>
            <w:tcW w:w="619"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262</w:t>
            </w:r>
          </w:p>
        </w:tc>
        <w:tc>
          <w:tcPr>
            <w:tcW w:w="619"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409</w:t>
            </w:r>
          </w:p>
        </w:tc>
        <w:tc>
          <w:tcPr>
            <w:tcW w:w="721"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230</w:t>
            </w:r>
          </w:p>
        </w:tc>
        <w:tc>
          <w:tcPr>
            <w:tcW w:w="822"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300</w:t>
            </w:r>
          </w:p>
        </w:tc>
        <w:tc>
          <w:tcPr>
            <w:tcW w:w="620"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282</w:t>
            </w:r>
          </w:p>
        </w:tc>
        <w:tc>
          <w:tcPr>
            <w:tcW w:w="620"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265</w:t>
            </w:r>
          </w:p>
        </w:tc>
        <w:tc>
          <w:tcPr>
            <w:tcW w:w="620"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227</w:t>
            </w:r>
          </w:p>
        </w:tc>
        <w:tc>
          <w:tcPr>
            <w:tcW w:w="822"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200</w:t>
            </w:r>
          </w:p>
        </w:tc>
        <w:tc>
          <w:tcPr>
            <w:tcW w:w="822"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250</w:t>
            </w:r>
          </w:p>
        </w:tc>
        <w:tc>
          <w:tcPr>
            <w:tcW w:w="722"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208</w:t>
            </w:r>
          </w:p>
        </w:tc>
        <w:tc>
          <w:tcPr>
            <w:tcW w:w="620"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250</w:t>
            </w:r>
          </w:p>
        </w:tc>
        <w:tc>
          <w:tcPr>
            <w:tcW w:w="722"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170</w:t>
            </w:r>
          </w:p>
        </w:tc>
        <w:tc>
          <w:tcPr>
            <w:tcW w:w="722"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122</w:t>
            </w:r>
          </w:p>
        </w:tc>
        <w:tc>
          <w:tcPr>
            <w:tcW w:w="620"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126</w:t>
            </w:r>
          </w:p>
        </w:tc>
        <w:tc>
          <w:tcPr>
            <w:tcW w:w="722"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155</w:t>
            </w:r>
          </w:p>
        </w:tc>
        <w:tc>
          <w:tcPr>
            <w:tcW w:w="722"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99</w:t>
            </w:r>
          </w:p>
        </w:tc>
        <w:tc>
          <w:tcPr>
            <w:tcW w:w="620" w:type="dxa"/>
            <w:shd w:val="clear" w:color="auto" w:fill="auto"/>
          </w:tcPr>
          <w:p w:rsidR="0047112C" w:rsidRPr="0047112C" w:rsidRDefault="0047112C" w:rsidP="00ED14B4">
            <w:pPr>
              <w:spacing w:after="0" w:line="240" w:lineRule="auto"/>
              <w:jc w:val="center"/>
              <w:rPr>
                <w:rFonts w:ascii="Arial" w:hAnsi="Arial" w:cs="Arial"/>
                <w:sz w:val="18"/>
                <w:szCs w:val="18"/>
              </w:rPr>
            </w:pPr>
          </w:p>
        </w:tc>
      </w:tr>
      <w:tr w:rsidR="0047112C" w:rsidRPr="0047112C" w:rsidTr="00ED14B4">
        <w:trPr>
          <w:trHeight w:val="683"/>
        </w:trPr>
        <w:tc>
          <w:tcPr>
            <w:tcW w:w="1951" w:type="dxa"/>
            <w:shd w:val="clear" w:color="auto" w:fill="auto"/>
          </w:tcPr>
          <w:p w:rsidR="0047112C" w:rsidRPr="0047112C" w:rsidRDefault="0047112C" w:rsidP="00703EF6">
            <w:pPr>
              <w:spacing w:after="0" w:line="240" w:lineRule="auto"/>
              <w:rPr>
                <w:rFonts w:ascii="Arial" w:hAnsi="Arial" w:cs="Arial"/>
                <w:sz w:val="20"/>
                <w:szCs w:val="20"/>
              </w:rPr>
            </w:pPr>
            <w:r w:rsidRPr="0047112C">
              <w:rPr>
                <w:rFonts w:ascii="Arial" w:hAnsi="Arial" w:cs="Arial"/>
                <w:sz w:val="20"/>
                <w:szCs w:val="20"/>
              </w:rPr>
              <w:t>Belgium</w:t>
            </w:r>
          </w:p>
          <w:p w:rsidR="0047112C" w:rsidRPr="0047112C" w:rsidRDefault="0047112C" w:rsidP="00703EF6">
            <w:pPr>
              <w:spacing w:after="0" w:line="240" w:lineRule="auto"/>
              <w:rPr>
                <w:rFonts w:ascii="Arial" w:hAnsi="Arial" w:cs="Arial"/>
                <w:sz w:val="20"/>
                <w:szCs w:val="20"/>
              </w:rPr>
            </w:pPr>
            <w:r w:rsidRPr="0047112C">
              <w:rPr>
                <w:rFonts w:ascii="Arial" w:hAnsi="Arial" w:cs="Arial"/>
                <w:sz w:val="20"/>
                <w:szCs w:val="20"/>
              </w:rPr>
              <w:t>összesen</w:t>
            </w:r>
          </w:p>
          <w:p w:rsidR="0047112C" w:rsidRPr="0047112C" w:rsidRDefault="0047112C" w:rsidP="00703EF6">
            <w:pPr>
              <w:spacing w:after="0" w:line="240" w:lineRule="auto"/>
              <w:rPr>
                <w:rFonts w:ascii="Arial" w:hAnsi="Arial" w:cs="Arial"/>
                <w:sz w:val="20"/>
                <w:szCs w:val="20"/>
              </w:rPr>
            </w:pPr>
            <w:r w:rsidRPr="0047112C">
              <w:rPr>
                <w:rFonts w:ascii="Arial" w:hAnsi="Arial" w:cs="Arial"/>
                <w:sz w:val="20"/>
                <w:szCs w:val="20"/>
              </w:rPr>
              <w:t>/10.7 m. fő/</w:t>
            </w:r>
          </w:p>
        </w:tc>
        <w:tc>
          <w:tcPr>
            <w:tcW w:w="719"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62</w:t>
            </w:r>
          </w:p>
        </w:tc>
        <w:tc>
          <w:tcPr>
            <w:tcW w:w="619"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49</w:t>
            </w:r>
          </w:p>
        </w:tc>
        <w:tc>
          <w:tcPr>
            <w:tcW w:w="619"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28</w:t>
            </w:r>
          </w:p>
        </w:tc>
        <w:tc>
          <w:tcPr>
            <w:tcW w:w="721"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30</w:t>
            </w:r>
          </w:p>
        </w:tc>
        <w:tc>
          <w:tcPr>
            <w:tcW w:w="822"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46</w:t>
            </w:r>
          </w:p>
        </w:tc>
        <w:tc>
          <w:tcPr>
            <w:tcW w:w="620"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60</w:t>
            </w:r>
          </w:p>
        </w:tc>
        <w:tc>
          <w:tcPr>
            <w:tcW w:w="620"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17</w:t>
            </w:r>
          </w:p>
        </w:tc>
        <w:tc>
          <w:tcPr>
            <w:tcW w:w="620"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484</w:t>
            </w:r>
          </w:p>
        </w:tc>
        <w:tc>
          <w:tcPr>
            <w:tcW w:w="822"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64</w:t>
            </w:r>
          </w:p>
        </w:tc>
        <w:tc>
          <w:tcPr>
            <w:tcW w:w="822"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r w:rsidRPr="0047112C">
              <w:rPr>
                <w:rFonts w:ascii="Arial" w:hAnsi="Arial" w:cs="Arial"/>
                <w:sz w:val="18"/>
                <w:szCs w:val="18"/>
              </w:rPr>
              <w:t>75</w:t>
            </w:r>
          </w:p>
        </w:tc>
        <w:tc>
          <w:tcPr>
            <w:tcW w:w="722"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p>
        </w:tc>
        <w:tc>
          <w:tcPr>
            <w:tcW w:w="620" w:type="dxa"/>
            <w:shd w:val="clear" w:color="auto" w:fill="auto"/>
            <w:vAlign w:val="center"/>
          </w:tcPr>
          <w:p w:rsidR="0047112C" w:rsidRPr="0047112C" w:rsidRDefault="0047112C" w:rsidP="00ED14B4">
            <w:pPr>
              <w:spacing w:after="0" w:line="240" w:lineRule="auto"/>
              <w:jc w:val="center"/>
              <w:rPr>
                <w:rFonts w:ascii="Arial" w:hAnsi="Arial" w:cs="Arial"/>
                <w:sz w:val="18"/>
                <w:szCs w:val="18"/>
              </w:rPr>
            </w:pPr>
          </w:p>
        </w:tc>
        <w:tc>
          <w:tcPr>
            <w:tcW w:w="722" w:type="dxa"/>
            <w:shd w:val="clear" w:color="auto" w:fill="auto"/>
          </w:tcPr>
          <w:p w:rsidR="0047112C" w:rsidRPr="0047112C" w:rsidRDefault="0047112C" w:rsidP="00ED14B4">
            <w:pPr>
              <w:spacing w:after="0" w:line="240" w:lineRule="auto"/>
              <w:jc w:val="center"/>
              <w:rPr>
                <w:rFonts w:ascii="Arial" w:hAnsi="Arial" w:cs="Arial"/>
                <w:sz w:val="18"/>
                <w:szCs w:val="18"/>
              </w:rPr>
            </w:pPr>
          </w:p>
        </w:tc>
        <w:tc>
          <w:tcPr>
            <w:tcW w:w="722" w:type="dxa"/>
            <w:shd w:val="clear" w:color="auto" w:fill="auto"/>
          </w:tcPr>
          <w:p w:rsidR="0047112C" w:rsidRPr="0047112C" w:rsidRDefault="0047112C" w:rsidP="00ED14B4">
            <w:pPr>
              <w:spacing w:after="0" w:line="240" w:lineRule="auto"/>
              <w:jc w:val="center"/>
              <w:rPr>
                <w:rFonts w:ascii="Arial" w:hAnsi="Arial" w:cs="Arial"/>
                <w:sz w:val="18"/>
                <w:szCs w:val="18"/>
              </w:rPr>
            </w:pPr>
          </w:p>
        </w:tc>
        <w:tc>
          <w:tcPr>
            <w:tcW w:w="620" w:type="dxa"/>
            <w:shd w:val="clear" w:color="auto" w:fill="auto"/>
          </w:tcPr>
          <w:p w:rsidR="0047112C" w:rsidRPr="0047112C" w:rsidRDefault="0047112C" w:rsidP="00ED14B4">
            <w:pPr>
              <w:spacing w:after="0" w:line="240" w:lineRule="auto"/>
              <w:jc w:val="center"/>
              <w:rPr>
                <w:rFonts w:ascii="Arial" w:hAnsi="Arial" w:cs="Arial"/>
                <w:sz w:val="18"/>
                <w:szCs w:val="18"/>
              </w:rPr>
            </w:pPr>
          </w:p>
        </w:tc>
        <w:tc>
          <w:tcPr>
            <w:tcW w:w="722" w:type="dxa"/>
            <w:shd w:val="clear" w:color="auto" w:fill="auto"/>
          </w:tcPr>
          <w:p w:rsidR="0047112C" w:rsidRPr="0047112C" w:rsidRDefault="0047112C" w:rsidP="00ED14B4">
            <w:pPr>
              <w:spacing w:after="0" w:line="240" w:lineRule="auto"/>
              <w:jc w:val="center"/>
              <w:rPr>
                <w:rFonts w:ascii="Arial" w:hAnsi="Arial" w:cs="Arial"/>
                <w:sz w:val="18"/>
                <w:szCs w:val="18"/>
              </w:rPr>
            </w:pPr>
          </w:p>
        </w:tc>
        <w:tc>
          <w:tcPr>
            <w:tcW w:w="722" w:type="dxa"/>
            <w:shd w:val="clear" w:color="auto" w:fill="auto"/>
          </w:tcPr>
          <w:p w:rsidR="0047112C" w:rsidRPr="0047112C" w:rsidRDefault="0047112C" w:rsidP="00ED14B4">
            <w:pPr>
              <w:spacing w:after="0" w:line="240" w:lineRule="auto"/>
              <w:jc w:val="center"/>
              <w:rPr>
                <w:rFonts w:ascii="Arial" w:hAnsi="Arial" w:cs="Arial"/>
                <w:sz w:val="18"/>
                <w:szCs w:val="18"/>
              </w:rPr>
            </w:pPr>
          </w:p>
        </w:tc>
        <w:tc>
          <w:tcPr>
            <w:tcW w:w="620" w:type="dxa"/>
            <w:shd w:val="clear" w:color="auto" w:fill="auto"/>
          </w:tcPr>
          <w:p w:rsidR="0047112C" w:rsidRPr="0047112C" w:rsidRDefault="0047112C" w:rsidP="00ED14B4">
            <w:pPr>
              <w:spacing w:after="0" w:line="240" w:lineRule="auto"/>
              <w:jc w:val="center"/>
              <w:rPr>
                <w:rFonts w:ascii="Arial" w:hAnsi="Arial" w:cs="Arial"/>
                <w:sz w:val="18"/>
                <w:szCs w:val="18"/>
              </w:rPr>
            </w:pPr>
          </w:p>
        </w:tc>
      </w:tr>
      <w:tr w:rsidR="0047112C" w:rsidRPr="0047112C" w:rsidTr="00ED14B4">
        <w:trPr>
          <w:trHeight w:val="699"/>
        </w:trPr>
        <w:tc>
          <w:tcPr>
            <w:tcW w:w="1951" w:type="dxa"/>
            <w:shd w:val="clear" w:color="auto" w:fill="auto"/>
          </w:tcPr>
          <w:p w:rsidR="0047112C" w:rsidRPr="0047112C" w:rsidRDefault="00ED14B4" w:rsidP="00703EF6">
            <w:pPr>
              <w:spacing w:after="0" w:line="240" w:lineRule="auto"/>
              <w:rPr>
                <w:rFonts w:ascii="Arial" w:hAnsi="Arial" w:cs="Arial"/>
                <w:sz w:val="20"/>
                <w:szCs w:val="20"/>
              </w:rPr>
            </w:pPr>
            <w:r>
              <w:rPr>
                <w:rFonts w:ascii="Arial" w:hAnsi="Arial" w:cs="Arial"/>
                <w:sz w:val="20"/>
                <w:szCs w:val="20"/>
              </w:rPr>
              <w:t>Görögország</w:t>
            </w:r>
          </w:p>
          <w:p w:rsidR="0047112C" w:rsidRPr="0047112C" w:rsidRDefault="0047112C" w:rsidP="00703EF6">
            <w:pPr>
              <w:spacing w:after="0" w:line="240" w:lineRule="auto"/>
              <w:rPr>
                <w:rFonts w:ascii="Arial" w:hAnsi="Arial" w:cs="Arial"/>
                <w:sz w:val="20"/>
                <w:szCs w:val="20"/>
              </w:rPr>
            </w:pPr>
            <w:r w:rsidRPr="0047112C">
              <w:rPr>
                <w:rFonts w:ascii="Arial" w:hAnsi="Arial" w:cs="Arial"/>
                <w:sz w:val="20"/>
                <w:szCs w:val="20"/>
              </w:rPr>
              <w:t>összesen</w:t>
            </w:r>
          </w:p>
          <w:p w:rsidR="0047112C" w:rsidRPr="0047112C" w:rsidRDefault="0047112C" w:rsidP="00703EF6">
            <w:pPr>
              <w:spacing w:after="0" w:line="240" w:lineRule="auto"/>
              <w:rPr>
                <w:rFonts w:ascii="Arial" w:hAnsi="Arial" w:cs="Arial"/>
                <w:sz w:val="20"/>
                <w:szCs w:val="20"/>
              </w:rPr>
            </w:pPr>
            <w:r w:rsidRPr="0047112C">
              <w:rPr>
                <w:rFonts w:ascii="Arial" w:hAnsi="Arial" w:cs="Arial"/>
                <w:sz w:val="20"/>
                <w:szCs w:val="20"/>
              </w:rPr>
              <w:t>/11.2 m. fő/</w:t>
            </w:r>
          </w:p>
        </w:tc>
        <w:tc>
          <w:tcPr>
            <w:tcW w:w="719" w:type="dxa"/>
            <w:shd w:val="clear" w:color="auto" w:fill="auto"/>
            <w:vAlign w:val="center"/>
          </w:tcPr>
          <w:p w:rsidR="0047112C" w:rsidRPr="0047112C" w:rsidRDefault="0047112C" w:rsidP="00ED14B4">
            <w:pPr>
              <w:jc w:val="center"/>
              <w:rPr>
                <w:rFonts w:ascii="Arial" w:hAnsi="Arial" w:cs="Arial"/>
                <w:sz w:val="18"/>
                <w:szCs w:val="18"/>
              </w:rPr>
            </w:pPr>
            <w:r w:rsidRPr="0047112C">
              <w:rPr>
                <w:rFonts w:ascii="Arial" w:hAnsi="Arial" w:cs="Arial"/>
                <w:sz w:val="18"/>
                <w:szCs w:val="18"/>
              </w:rPr>
              <w:t>234</w:t>
            </w:r>
          </w:p>
        </w:tc>
        <w:tc>
          <w:tcPr>
            <w:tcW w:w="619" w:type="dxa"/>
            <w:shd w:val="clear" w:color="auto" w:fill="auto"/>
            <w:vAlign w:val="center"/>
          </w:tcPr>
          <w:p w:rsidR="0047112C" w:rsidRPr="0047112C" w:rsidRDefault="0047112C" w:rsidP="00ED14B4">
            <w:pPr>
              <w:jc w:val="center"/>
              <w:rPr>
                <w:rFonts w:ascii="Arial" w:hAnsi="Arial" w:cs="Arial"/>
                <w:sz w:val="18"/>
                <w:szCs w:val="18"/>
              </w:rPr>
            </w:pPr>
            <w:r w:rsidRPr="0047112C">
              <w:rPr>
                <w:rFonts w:ascii="Arial" w:hAnsi="Arial" w:cs="Arial"/>
                <w:sz w:val="18"/>
                <w:szCs w:val="18"/>
              </w:rPr>
              <w:t>161</w:t>
            </w:r>
          </w:p>
        </w:tc>
        <w:tc>
          <w:tcPr>
            <w:tcW w:w="619" w:type="dxa"/>
            <w:shd w:val="clear" w:color="auto" w:fill="auto"/>
            <w:vAlign w:val="center"/>
          </w:tcPr>
          <w:p w:rsidR="0047112C" w:rsidRPr="0047112C" w:rsidRDefault="0047112C" w:rsidP="00ED14B4">
            <w:pPr>
              <w:jc w:val="center"/>
              <w:rPr>
                <w:rFonts w:ascii="Arial" w:hAnsi="Arial" w:cs="Arial"/>
                <w:sz w:val="18"/>
                <w:szCs w:val="18"/>
              </w:rPr>
            </w:pPr>
            <w:r w:rsidRPr="0047112C">
              <w:rPr>
                <w:rFonts w:ascii="Arial" w:hAnsi="Arial" w:cs="Arial"/>
                <w:sz w:val="18"/>
                <w:szCs w:val="18"/>
              </w:rPr>
              <w:t>824</w:t>
            </w:r>
          </w:p>
        </w:tc>
        <w:tc>
          <w:tcPr>
            <w:tcW w:w="721" w:type="dxa"/>
            <w:shd w:val="clear" w:color="auto" w:fill="auto"/>
            <w:vAlign w:val="center"/>
          </w:tcPr>
          <w:p w:rsidR="0047112C" w:rsidRPr="0047112C" w:rsidRDefault="0047112C" w:rsidP="00ED14B4">
            <w:pPr>
              <w:jc w:val="center"/>
              <w:rPr>
                <w:rFonts w:ascii="Arial" w:hAnsi="Arial" w:cs="Arial"/>
                <w:sz w:val="18"/>
                <w:szCs w:val="18"/>
              </w:rPr>
            </w:pPr>
            <w:r w:rsidRPr="0047112C">
              <w:rPr>
                <w:rFonts w:ascii="Arial" w:hAnsi="Arial" w:cs="Arial"/>
                <w:sz w:val="18"/>
                <w:szCs w:val="18"/>
              </w:rPr>
              <w:t>596</w:t>
            </w:r>
          </w:p>
        </w:tc>
        <w:tc>
          <w:tcPr>
            <w:tcW w:w="822" w:type="dxa"/>
            <w:shd w:val="clear" w:color="auto" w:fill="auto"/>
            <w:vAlign w:val="center"/>
          </w:tcPr>
          <w:p w:rsidR="0047112C" w:rsidRPr="0047112C" w:rsidRDefault="0047112C" w:rsidP="00ED14B4">
            <w:pPr>
              <w:jc w:val="center"/>
              <w:rPr>
                <w:rFonts w:ascii="Arial" w:hAnsi="Arial" w:cs="Arial"/>
                <w:sz w:val="18"/>
                <w:szCs w:val="18"/>
              </w:rPr>
            </w:pPr>
            <w:r w:rsidRPr="0047112C">
              <w:rPr>
                <w:rFonts w:ascii="Arial" w:hAnsi="Arial" w:cs="Arial"/>
                <w:sz w:val="18"/>
                <w:szCs w:val="18"/>
              </w:rPr>
              <w:t>215</w:t>
            </w:r>
          </w:p>
        </w:tc>
        <w:tc>
          <w:tcPr>
            <w:tcW w:w="620" w:type="dxa"/>
            <w:shd w:val="clear" w:color="auto" w:fill="auto"/>
            <w:vAlign w:val="center"/>
          </w:tcPr>
          <w:p w:rsidR="0047112C" w:rsidRPr="0047112C" w:rsidRDefault="0047112C" w:rsidP="00ED14B4">
            <w:pPr>
              <w:jc w:val="center"/>
              <w:rPr>
                <w:rFonts w:ascii="Arial" w:hAnsi="Arial" w:cs="Arial"/>
                <w:sz w:val="18"/>
                <w:szCs w:val="18"/>
              </w:rPr>
            </w:pPr>
            <w:r w:rsidRPr="0047112C">
              <w:rPr>
                <w:rFonts w:ascii="Arial" w:hAnsi="Arial" w:cs="Arial"/>
                <w:sz w:val="18"/>
                <w:szCs w:val="18"/>
              </w:rPr>
              <w:t>110</w:t>
            </w:r>
          </w:p>
        </w:tc>
        <w:tc>
          <w:tcPr>
            <w:tcW w:w="620" w:type="dxa"/>
            <w:shd w:val="clear" w:color="auto" w:fill="auto"/>
            <w:vAlign w:val="center"/>
          </w:tcPr>
          <w:p w:rsidR="0047112C" w:rsidRPr="0047112C" w:rsidRDefault="0047112C" w:rsidP="00ED14B4">
            <w:pPr>
              <w:jc w:val="center"/>
              <w:rPr>
                <w:rFonts w:ascii="Arial" w:hAnsi="Arial" w:cs="Arial"/>
                <w:sz w:val="18"/>
                <w:szCs w:val="18"/>
              </w:rPr>
            </w:pPr>
            <w:r w:rsidRPr="0047112C">
              <w:rPr>
                <w:rFonts w:ascii="Arial" w:hAnsi="Arial" w:cs="Arial"/>
                <w:sz w:val="18"/>
                <w:szCs w:val="18"/>
              </w:rPr>
              <w:t>171</w:t>
            </w:r>
          </w:p>
        </w:tc>
        <w:tc>
          <w:tcPr>
            <w:tcW w:w="620" w:type="dxa"/>
            <w:shd w:val="clear" w:color="auto" w:fill="auto"/>
            <w:vAlign w:val="center"/>
          </w:tcPr>
          <w:p w:rsidR="0047112C" w:rsidRPr="0047112C" w:rsidRDefault="0047112C" w:rsidP="00ED14B4">
            <w:pPr>
              <w:jc w:val="center"/>
              <w:rPr>
                <w:rFonts w:ascii="Arial" w:hAnsi="Arial" w:cs="Arial"/>
                <w:sz w:val="18"/>
                <w:szCs w:val="18"/>
              </w:rPr>
            </w:pPr>
            <w:r w:rsidRPr="0047112C">
              <w:rPr>
                <w:rFonts w:ascii="Arial" w:hAnsi="Arial" w:cs="Arial"/>
                <w:sz w:val="18"/>
                <w:szCs w:val="18"/>
              </w:rPr>
              <w:t>125</w:t>
            </w:r>
          </w:p>
        </w:tc>
        <w:tc>
          <w:tcPr>
            <w:tcW w:w="822" w:type="dxa"/>
            <w:shd w:val="clear" w:color="auto" w:fill="auto"/>
            <w:vAlign w:val="center"/>
          </w:tcPr>
          <w:p w:rsidR="0047112C" w:rsidRPr="0047112C" w:rsidRDefault="0047112C" w:rsidP="00ED14B4">
            <w:pPr>
              <w:jc w:val="center"/>
              <w:rPr>
                <w:rFonts w:ascii="Arial" w:hAnsi="Arial" w:cs="Arial"/>
                <w:sz w:val="18"/>
                <w:szCs w:val="18"/>
              </w:rPr>
            </w:pPr>
            <w:r w:rsidRPr="0047112C">
              <w:rPr>
                <w:rFonts w:ascii="Arial" w:hAnsi="Arial" w:cs="Arial"/>
                <w:sz w:val="18"/>
                <w:szCs w:val="18"/>
              </w:rPr>
              <w:t>99</w:t>
            </w:r>
          </w:p>
        </w:tc>
        <w:tc>
          <w:tcPr>
            <w:tcW w:w="822" w:type="dxa"/>
            <w:shd w:val="clear" w:color="auto" w:fill="auto"/>
            <w:vAlign w:val="center"/>
          </w:tcPr>
          <w:p w:rsidR="0047112C" w:rsidRPr="0047112C" w:rsidRDefault="0047112C" w:rsidP="00ED14B4">
            <w:pPr>
              <w:jc w:val="center"/>
              <w:rPr>
                <w:rFonts w:ascii="Arial" w:hAnsi="Arial" w:cs="Arial"/>
                <w:sz w:val="18"/>
                <w:szCs w:val="18"/>
              </w:rPr>
            </w:pPr>
            <w:r w:rsidRPr="0047112C">
              <w:rPr>
                <w:rFonts w:ascii="Arial" w:hAnsi="Arial" w:cs="Arial"/>
                <w:sz w:val="18"/>
                <w:szCs w:val="18"/>
              </w:rPr>
              <w:t>234</w:t>
            </w:r>
          </w:p>
        </w:tc>
        <w:tc>
          <w:tcPr>
            <w:tcW w:w="722" w:type="dxa"/>
            <w:shd w:val="clear" w:color="auto" w:fill="auto"/>
            <w:vAlign w:val="center"/>
          </w:tcPr>
          <w:p w:rsidR="0047112C" w:rsidRPr="0047112C" w:rsidRDefault="0047112C" w:rsidP="00ED14B4">
            <w:pPr>
              <w:jc w:val="center"/>
              <w:rPr>
                <w:rFonts w:ascii="Arial" w:hAnsi="Arial" w:cs="Arial"/>
                <w:sz w:val="18"/>
                <w:szCs w:val="18"/>
              </w:rPr>
            </w:pPr>
          </w:p>
        </w:tc>
        <w:tc>
          <w:tcPr>
            <w:tcW w:w="620" w:type="dxa"/>
            <w:shd w:val="clear" w:color="auto" w:fill="auto"/>
            <w:vAlign w:val="center"/>
          </w:tcPr>
          <w:p w:rsidR="0047112C" w:rsidRPr="0047112C" w:rsidRDefault="0047112C" w:rsidP="00ED14B4">
            <w:pPr>
              <w:jc w:val="center"/>
              <w:rPr>
                <w:rFonts w:ascii="Arial" w:hAnsi="Arial" w:cs="Arial"/>
                <w:sz w:val="18"/>
                <w:szCs w:val="18"/>
              </w:rPr>
            </w:pPr>
          </w:p>
        </w:tc>
        <w:tc>
          <w:tcPr>
            <w:tcW w:w="722" w:type="dxa"/>
            <w:shd w:val="clear" w:color="auto" w:fill="auto"/>
          </w:tcPr>
          <w:p w:rsidR="0047112C" w:rsidRPr="0047112C" w:rsidRDefault="0047112C" w:rsidP="00ED14B4">
            <w:pPr>
              <w:spacing w:after="0" w:line="240" w:lineRule="auto"/>
              <w:jc w:val="center"/>
              <w:rPr>
                <w:rFonts w:ascii="Arial" w:hAnsi="Arial" w:cs="Arial"/>
                <w:sz w:val="18"/>
                <w:szCs w:val="18"/>
              </w:rPr>
            </w:pPr>
          </w:p>
        </w:tc>
        <w:tc>
          <w:tcPr>
            <w:tcW w:w="722" w:type="dxa"/>
            <w:shd w:val="clear" w:color="auto" w:fill="auto"/>
          </w:tcPr>
          <w:p w:rsidR="0047112C" w:rsidRPr="0047112C" w:rsidRDefault="0047112C" w:rsidP="00ED14B4">
            <w:pPr>
              <w:spacing w:after="0" w:line="240" w:lineRule="auto"/>
              <w:jc w:val="center"/>
              <w:rPr>
                <w:rFonts w:ascii="Arial" w:hAnsi="Arial" w:cs="Arial"/>
                <w:sz w:val="18"/>
                <w:szCs w:val="18"/>
              </w:rPr>
            </w:pPr>
          </w:p>
        </w:tc>
        <w:tc>
          <w:tcPr>
            <w:tcW w:w="620" w:type="dxa"/>
            <w:shd w:val="clear" w:color="auto" w:fill="auto"/>
          </w:tcPr>
          <w:p w:rsidR="0047112C" w:rsidRPr="0047112C" w:rsidRDefault="0047112C" w:rsidP="00ED14B4">
            <w:pPr>
              <w:spacing w:after="0" w:line="240" w:lineRule="auto"/>
              <w:jc w:val="center"/>
              <w:rPr>
                <w:rFonts w:ascii="Arial" w:hAnsi="Arial" w:cs="Arial"/>
                <w:sz w:val="18"/>
                <w:szCs w:val="18"/>
              </w:rPr>
            </w:pPr>
          </w:p>
        </w:tc>
        <w:tc>
          <w:tcPr>
            <w:tcW w:w="722" w:type="dxa"/>
            <w:shd w:val="clear" w:color="auto" w:fill="auto"/>
          </w:tcPr>
          <w:p w:rsidR="0047112C" w:rsidRPr="0047112C" w:rsidRDefault="0047112C" w:rsidP="00ED14B4">
            <w:pPr>
              <w:spacing w:after="0" w:line="240" w:lineRule="auto"/>
              <w:jc w:val="center"/>
              <w:rPr>
                <w:rFonts w:ascii="Arial" w:hAnsi="Arial" w:cs="Arial"/>
                <w:sz w:val="18"/>
                <w:szCs w:val="18"/>
              </w:rPr>
            </w:pPr>
          </w:p>
        </w:tc>
        <w:tc>
          <w:tcPr>
            <w:tcW w:w="722" w:type="dxa"/>
            <w:shd w:val="clear" w:color="auto" w:fill="auto"/>
          </w:tcPr>
          <w:p w:rsidR="0047112C" w:rsidRPr="0047112C" w:rsidRDefault="0047112C" w:rsidP="00ED14B4">
            <w:pPr>
              <w:spacing w:after="0" w:line="240" w:lineRule="auto"/>
              <w:jc w:val="center"/>
              <w:rPr>
                <w:rFonts w:ascii="Arial" w:hAnsi="Arial" w:cs="Arial"/>
                <w:sz w:val="18"/>
                <w:szCs w:val="18"/>
              </w:rPr>
            </w:pPr>
          </w:p>
        </w:tc>
        <w:tc>
          <w:tcPr>
            <w:tcW w:w="620" w:type="dxa"/>
            <w:shd w:val="clear" w:color="auto" w:fill="auto"/>
          </w:tcPr>
          <w:p w:rsidR="0047112C" w:rsidRPr="0047112C" w:rsidRDefault="0047112C" w:rsidP="00ED14B4">
            <w:pPr>
              <w:spacing w:after="0" w:line="240" w:lineRule="auto"/>
              <w:jc w:val="center"/>
              <w:rPr>
                <w:rFonts w:ascii="Arial" w:hAnsi="Arial" w:cs="Arial"/>
                <w:sz w:val="18"/>
                <w:szCs w:val="18"/>
              </w:rPr>
            </w:pPr>
          </w:p>
        </w:tc>
      </w:tr>
      <w:tr w:rsidR="0047112C" w:rsidRPr="0047112C" w:rsidTr="00ED14B4">
        <w:trPr>
          <w:trHeight w:val="699"/>
        </w:trPr>
        <w:tc>
          <w:tcPr>
            <w:tcW w:w="1951" w:type="dxa"/>
            <w:shd w:val="clear" w:color="auto" w:fill="auto"/>
          </w:tcPr>
          <w:p w:rsidR="0047112C" w:rsidRPr="0047112C" w:rsidRDefault="0047112C" w:rsidP="00703EF6">
            <w:pPr>
              <w:spacing w:after="0" w:line="240" w:lineRule="auto"/>
              <w:rPr>
                <w:rFonts w:ascii="Arial" w:hAnsi="Arial" w:cs="Arial"/>
                <w:sz w:val="20"/>
                <w:szCs w:val="20"/>
              </w:rPr>
            </w:pPr>
            <w:r w:rsidRPr="0047112C">
              <w:rPr>
                <w:rFonts w:ascii="Arial" w:hAnsi="Arial" w:cs="Arial"/>
                <w:sz w:val="20"/>
                <w:szCs w:val="20"/>
              </w:rPr>
              <w:t>Írország</w:t>
            </w:r>
          </w:p>
          <w:p w:rsidR="0047112C" w:rsidRPr="0047112C" w:rsidRDefault="0047112C" w:rsidP="00703EF6">
            <w:pPr>
              <w:spacing w:after="0" w:line="240" w:lineRule="auto"/>
              <w:rPr>
                <w:rFonts w:ascii="Arial" w:hAnsi="Arial" w:cs="Arial"/>
                <w:sz w:val="20"/>
                <w:szCs w:val="20"/>
              </w:rPr>
            </w:pPr>
            <w:r w:rsidRPr="0047112C">
              <w:rPr>
                <w:rFonts w:ascii="Arial" w:hAnsi="Arial" w:cs="Arial"/>
                <w:sz w:val="20"/>
                <w:szCs w:val="20"/>
              </w:rPr>
              <w:t>összesen</w:t>
            </w:r>
          </w:p>
          <w:p w:rsidR="0047112C" w:rsidRPr="0047112C" w:rsidRDefault="0047112C" w:rsidP="00703EF6">
            <w:pPr>
              <w:spacing w:after="0" w:line="240" w:lineRule="auto"/>
              <w:rPr>
                <w:rFonts w:ascii="Arial" w:hAnsi="Arial" w:cs="Arial"/>
                <w:sz w:val="20"/>
                <w:szCs w:val="20"/>
              </w:rPr>
            </w:pPr>
            <w:r w:rsidRPr="0047112C">
              <w:rPr>
                <w:rFonts w:ascii="Arial" w:hAnsi="Arial" w:cs="Arial"/>
                <w:sz w:val="20"/>
                <w:szCs w:val="20"/>
              </w:rPr>
              <w:t>/4.4 m. fő/</w:t>
            </w:r>
          </w:p>
        </w:tc>
        <w:tc>
          <w:tcPr>
            <w:tcW w:w="719" w:type="dxa"/>
            <w:shd w:val="clear" w:color="auto" w:fill="auto"/>
            <w:vAlign w:val="center"/>
          </w:tcPr>
          <w:p w:rsidR="0047112C" w:rsidRPr="0047112C" w:rsidRDefault="0047112C" w:rsidP="00ED14B4">
            <w:pPr>
              <w:jc w:val="center"/>
              <w:rPr>
                <w:rFonts w:ascii="Arial" w:hAnsi="Arial" w:cs="Arial"/>
                <w:sz w:val="18"/>
                <w:szCs w:val="18"/>
              </w:rPr>
            </w:pPr>
            <w:r w:rsidRPr="0047112C">
              <w:rPr>
                <w:rFonts w:ascii="Arial" w:hAnsi="Arial" w:cs="Arial"/>
                <w:sz w:val="18"/>
                <w:szCs w:val="18"/>
              </w:rPr>
              <w:t>49</w:t>
            </w:r>
          </w:p>
        </w:tc>
        <w:tc>
          <w:tcPr>
            <w:tcW w:w="619" w:type="dxa"/>
            <w:shd w:val="clear" w:color="auto" w:fill="auto"/>
            <w:vAlign w:val="center"/>
          </w:tcPr>
          <w:p w:rsidR="0047112C" w:rsidRPr="0047112C" w:rsidRDefault="0047112C" w:rsidP="00ED14B4">
            <w:pPr>
              <w:jc w:val="center"/>
              <w:rPr>
                <w:rFonts w:ascii="Arial" w:hAnsi="Arial" w:cs="Arial"/>
                <w:sz w:val="18"/>
                <w:szCs w:val="18"/>
              </w:rPr>
            </w:pPr>
            <w:r w:rsidRPr="0047112C">
              <w:rPr>
                <w:rFonts w:ascii="Arial" w:hAnsi="Arial" w:cs="Arial"/>
                <w:sz w:val="18"/>
                <w:szCs w:val="18"/>
              </w:rPr>
              <w:t>54</w:t>
            </w:r>
          </w:p>
        </w:tc>
        <w:tc>
          <w:tcPr>
            <w:tcW w:w="619" w:type="dxa"/>
            <w:shd w:val="clear" w:color="auto" w:fill="auto"/>
            <w:vAlign w:val="center"/>
          </w:tcPr>
          <w:p w:rsidR="0047112C" w:rsidRPr="0047112C" w:rsidRDefault="0047112C" w:rsidP="00ED14B4">
            <w:pPr>
              <w:jc w:val="center"/>
              <w:rPr>
                <w:rFonts w:ascii="Arial" w:hAnsi="Arial" w:cs="Arial"/>
                <w:sz w:val="18"/>
                <w:szCs w:val="18"/>
              </w:rPr>
            </w:pPr>
            <w:r w:rsidRPr="0047112C">
              <w:rPr>
                <w:rFonts w:ascii="Arial" w:hAnsi="Arial" w:cs="Arial"/>
                <w:sz w:val="18"/>
                <w:szCs w:val="18"/>
              </w:rPr>
              <w:t>38</w:t>
            </w:r>
          </w:p>
        </w:tc>
        <w:tc>
          <w:tcPr>
            <w:tcW w:w="721" w:type="dxa"/>
            <w:shd w:val="clear" w:color="auto" w:fill="auto"/>
            <w:vAlign w:val="center"/>
          </w:tcPr>
          <w:p w:rsidR="0047112C" w:rsidRPr="0047112C" w:rsidRDefault="0047112C" w:rsidP="00ED14B4">
            <w:pPr>
              <w:jc w:val="center"/>
              <w:rPr>
                <w:rFonts w:ascii="Arial" w:hAnsi="Arial" w:cs="Arial"/>
                <w:sz w:val="18"/>
                <w:szCs w:val="18"/>
              </w:rPr>
            </w:pPr>
            <w:r w:rsidRPr="0047112C">
              <w:rPr>
                <w:rFonts w:ascii="Arial" w:hAnsi="Arial" w:cs="Arial"/>
                <w:sz w:val="18"/>
                <w:szCs w:val="18"/>
              </w:rPr>
              <w:t>46</w:t>
            </w:r>
          </w:p>
        </w:tc>
        <w:tc>
          <w:tcPr>
            <w:tcW w:w="822" w:type="dxa"/>
            <w:shd w:val="clear" w:color="auto" w:fill="auto"/>
            <w:vAlign w:val="center"/>
          </w:tcPr>
          <w:p w:rsidR="0047112C" w:rsidRPr="0047112C" w:rsidRDefault="0047112C" w:rsidP="00ED14B4">
            <w:pPr>
              <w:jc w:val="center"/>
              <w:rPr>
                <w:rFonts w:ascii="Arial" w:hAnsi="Arial" w:cs="Arial"/>
                <w:sz w:val="18"/>
                <w:szCs w:val="18"/>
              </w:rPr>
            </w:pPr>
            <w:r w:rsidRPr="0047112C">
              <w:rPr>
                <w:rFonts w:ascii="Arial" w:hAnsi="Arial" w:cs="Arial"/>
                <w:sz w:val="18"/>
                <w:szCs w:val="18"/>
              </w:rPr>
              <w:t>28</w:t>
            </w:r>
          </w:p>
        </w:tc>
        <w:tc>
          <w:tcPr>
            <w:tcW w:w="620" w:type="dxa"/>
            <w:shd w:val="clear" w:color="auto" w:fill="auto"/>
            <w:vAlign w:val="center"/>
          </w:tcPr>
          <w:p w:rsidR="0047112C" w:rsidRPr="0047112C" w:rsidRDefault="0047112C" w:rsidP="00ED14B4">
            <w:pPr>
              <w:jc w:val="center"/>
              <w:rPr>
                <w:rFonts w:ascii="Arial" w:hAnsi="Arial" w:cs="Arial"/>
                <w:sz w:val="18"/>
                <w:szCs w:val="18"/>
              </w:rPr>
            </w:pPr>
            <w:r w:rsidRPr="0047112C">
              <w:rPr>
                <w:rFonts w:ascii="Arial" w:hAnsi="Arial" w:cs="Arial"/>
                <w:sz w:val="18"/>
                <w:szCs w:val="18"/>
              </w:rPr>
              <w:t>34</w:t>
            </w:r>
          </w:p>
        </w:tc>
        <w:tc>
          <w:tcPr>
            <w:tcW w:w="620" w:type="dxa"/>
            <w:shd w:val="clear" w:color="auto" w:fill="auto"/>
            <w:vAlign w:val="center"/>
          </w:tcPr>
          <w:p w:rsidR="0047112C" w:rsidRPr="0047112C" w:rsidRDefault="0047112C" w:rsidP="00ED14B4">
            <w:pPr>
              <w:jc w:val="center"/>
              <w:rPr>
                <w:rFonts w:ascii="Arial" w:hAnsi="Arial" w:cs="Arial"/>
                <w:sz w:val="18"/>
                <w:szCs w:val="18"/>
              </w:rPr>
            </w:pPr>
            <w:r w:rsidRPr="0047112C">
              <w:rPr>
                <w:rFonts w:ascii="Arial" w:hAnsi="Arial" w:cs="Arial"/>
                <w:sz w:val="18"/>
                <w:szCs w:val="18"/>
              </w:rPr>
              <w:t>32</w:t>
            </w:r>
          </w:p>
        </w:tc>
        <w:tc>
          <w:tcPr>
            <w:tcW w:w="620" w:type="dxa"/>
            <w:shd w:val="clear" w:color="auto" w:fill="auto"/>
            <w:vAlign w:val="center"/>
          </w:tcPr>
          <w:p w:rsidR="0047112C" w:rsidRPr="0047112C" w:rsidRDefault="0047112C" w:rsidP="00ED14B4">
            <w:pPr>
              <w:jc w:val="center"/>
              <w:rPr>
                <w:rFonts w:ascii="Arial" w:hAnsi="Arial" w:cs="Arial"/>
                <w:sz w:val="18"/>
                <w:szCs w:val="18"/>
              </w:rPr>
            </w:pPr>
            <w:r w:rsidRPr="0047112C">
              <w:rPr>
                <w:rFonts w:ascii="Arial" w:hAnsi="Arial" w:cs="Arial"/>
                <w:sz w:val="18"/>
                <w:szCs w:val="18"/>
              </w:rPr>
              <w:t>28</w:t>
            </w:r>
          </w:p>
        </w:tc>
        <w:tc>
          <w:tcPr>
            <w:tcW w:w="822" w:type="dxa"/>
            <w:shd w:val="clear" w:color="auto" w:fill="auto"/>
            <w:vAlign w:val="center"/>
          </w:tcPr>
          <w:p w:rsidR="0047112C" w:rsidRPr="0047112C" w:rsidRDefault="0047112C" w:rsidP="00ED14B4">
            <w:pPr>
              <w:jc w:val="center"/>
              <w:rPr>
                <w:rFonts w:ascii="Arial" w:hAnsi="Arial" w:cs="Arial"/>
                <w:sz w:val="18"/>
                <w:szCs w:val="18"/>
              </w:rPr>
            </w:pPr>
            <w:r w:rsidRPr="0047112C">
              <w:rPr>
                <w:rFonts w:ascii="Arial" w:hAnsi="Arial" w:cs="Arial"/>
                <w:sz w:val="18"/>
                <w:szCs w:val="18"/>
              </w:rPr>
              <w:t>34</w:t>
            </w:r>
          </w:p>
        </w:tc>
        <w:tc>
          <w:tcPr>
            <w:tcW w:w="822" w:type="dxa"/>
            <w:shd w:val="clear" w:color="auto" w:fill="auto"/>
            <w:vAlign w:val="center"/>
          </w:tcPr>
          <w:p w:rsidR="0047112C" w:rsidRPr="0047112C" w:rsidRDefault="0047112C" w:rsidP="00ED14B4">
            <w:pPr>
              <w:jc w:val="center"/>
              <w:rPr>
                <w:rFonts w:ascii="Arial" w:hAnsi="Arial" w:cs="Arial"/>
                <w:sz w:val="18"/>
                <w:szCs w:val="18"/>
              </w:rPr>
            </w:pPr>
            <w:r w:rsidRPr="0047112C">
              <w:rPr>
                <w:rFonts w:ascii="Arial" w:hAnsi="Arial" w:cs="Arial"/>
                <w:sz w:val="18"/>
                <w:szCs w:val="18"/>
              </w:rPr>
              <w:t>32</w:t>
            </w:r>
          </w:p>
        </w:tc>
        <w:tc>
          <w:tcPr>
            <w:tcW w:w="722" w:type="dxa"/>
            <w:shd w:val="clear" w:color="auto" w:fill="auto"/>
            <w:vAlign w:val="center"/>
          </w:tcPr>
          <w:p w:rsidR="0047112C" w:rsidRPr="0047112C" w:rsidRDefault="0047112C" w:rsidP="00ED14B4">
            <w:pPr>
              <w:jc w:val="center"/>
              <w:rPr>
                <w:rFonts w:ascii="Arial" w:hAnsi="Arial" w:cs="Arial"/>
                <w:sz w:val="18"/>
                <w:szCs w:val="18"/>
              </w:rPr>
            </w:pPr>
            <w:r w:rsidRPr="0047112C">
              <w:rPr>
                <w:rFonts w:ascii="Arial" w:hAnsi="Arial" w:cs="Arial"/>
                <w:sz w:val="18"/>
                <w:szCs w:val="18"/>
              </w:rPr>
              <w:t>39</w:t>
            </w:r>
          </w:p>
        </w:tc>
        <w:tc>
          <w:tcPr>
            <w:tcW w:w="620" w:type="dxa"/>
            <w:shd w:val="clear" w:color="auto" w:fill="auto"/>
            <w:vAlign w:val="center"/>
          </w:tcPr>
          <w:p w:rsidR="0047112C" w:rsidRPr="0047112C" w:rsidRDefault="0047112C" w:rsidP="00ED14B4">
            <w:pPr>
              <w:jc w:val="center"/>
              <w:rPr>
                <w:rFonts w:ascii="Arial" w:hAnsi="Arial" w:cs="Arial"/>
                <w:sz w:val="18"/>
                <w:szCs w:val="18"/>
              </w:rPr>
            </w:pPr>
            <w:r w:rsidRPr="0047112C">
              <w:rPr>
                <w:rFonts w:ascii="Arial" w:hAnsi="Arial" w:cs="Arial"/>
                <w:sz w:val="18"/>
                <w:szCs w:val="18"/>
              </w:rPr>
              <w:t>26</w:t>
            </w:r>
          </w:p>
        </w:tc>
        <w:tc>
          <w:tcPr>
            <w:tcW w:w="722" w:type="dxa"/>
            <w:shd w:val="clear" w:color="auto" w:fill="auto"/>
            <w:vAlign w:val="center"/>
          </w:tcPr>
          <w:p w:rsidR="0047112C" w:rsidRPr="0047112C" w:rsidRDefault="0047112C" w:rsidP="00ED14B4">
            <w:pPr>
              <w:jc w:val="center"/>
              <w:rPr>
                <w:rFonts w:ascii="Arial" w:hAnsi="Arial" w:cs="Arial"/>
                <w:sz w:val="18"/>
                <w:szCs w:val="18"/>
              </w:rPr>
            </w:pPr>
            <w:r w:rsidRPr="0047112C">
              <w:rPr>
                <w:rFonts w:ascii="Arial" w:hAnsi="Arial" w:cs="Arial"/>
                <w:sz w:val="18"/>
                <w:szCs w:val="18"/>
              </w:rPr>
              <w:t>27</w:t>
            </w:r>
          </w:p>
        </w:tc>
        <w:tc>
          <w:tcPr>
            <w:tcW w:w="722" w:type="dxa"/>
            <w:shd w:val="clear" w:color="auto" w:fill="auto"/>
            <w:vAlign w:val="center"/>
          </w:tcPr>
          <w:p w:rsidR="0047112C" w:rsidRPr="0047112C" w:rsidRDefault="0047112C" w:rsidP="00ED14B4">
            <w:pPr>
              <w:jc w:val="center"/>
              <w:rPr>
                <w:rFonts w:ascii="Arial" w:hAnsi="Arial" w:cs="Arial"/>
                <w:sz w:val="18"/>
                <w:szCs w:val="18"/>
              </w:rPr>
            </w:pPr>
            <w:r w:rsidRPr="0047112C">
              <w:rPr>
                <w:rFonts w:ascii="Arial" w:hAnsi="Arial" w:cs="Arial"/>
                <w:sz w:val="18"/>
                <w:szCs w:val="18"/>
              </w:rPr>
              <w:t>24</w:t>
            </w:r>
          </w:p>
        </w:tc>
        <w:tc>
          <w:tcPr>
            <w:tcW w:w="620" w:type="dxa"/>
            <w:shd w:val="clear" w:color="auto" w:fill="auto"/>
            <w:vAlign w:val="center"/>
          </w:tcPr>
          <w:p w:rsidR="0047112C" w:rsidRPr="0047112C" w:rsidRDefault="0047112C" w:rsidP="00ED14B4">
            <w:pPr>
              <w:jc w:val="center"/>
              <w:rPr>
                <w:rFonts w:ascii="Arial" w:hAnsi="Arial" w:cs="Arial"/>
                <w:sz w:val="18"/>
                <w:szCs w:val="18"/>
              </w:rPr>
            </w:pPr>
            <w:r w:rsidRPr="0047112C">
              <w:rPr>
                <w:rFonts w:ascii="Arial" w:hAnsi="Arial" w:cs="Arial"/>
                <w:sz w:val="18"/>
                <w:szCs w:val="18"/>
              </w:rPr>
              <w:t>11</w:t>
            </w:r>
          </w:p>
        </w:tc>
        <w:tc>
          <w:tcPr>
            <w:tcW w:w="722" w:type="dxa"/>
            <w:shd w:val="clear" w:color="auto" w:fill="auto"/>
            <w:vAlign w:val="center"/>
          </w:tcPr>
          <w:p w:rsidR="0047112C" w:rsidRPr="0047112C" w:rsidRDefault="0047112C" w:rsidP="00ED14B4">
            <w:pPr>
              <w:jc w:val="center"/>
              <w:rPr>
                <w:rFonts w:ascii="Arial" w:hAnsi="Arial" w:cs="Arial"/>
                <w:sz w:val="18"/>
                <w:szCs w:val="18"/>
              </w:rPr>
            </w:pPr>
            <w:r w:rsidRPr="0047112C">
              <w:rPr>
                <w:rFonts w:ascii="Arial" w:hAnsi="Arial" w:cs="Arial"/>
                <w:sz w:val="18"/>
                <w:szCs w:val="18"/>
              </w:rPr>
              <w:t>15</w:t>
            </w:r>
          </w:p>
        </w:tc>
        <w:tc>
          <w:tcPr>
            <w:tcW w:w="722" w:type="dxa"/>
            <w:shd w:val="clear" w:color="auto" w:fill="auto"/>
            <w:vAlign w:val="center"/>
          </w:tcPr>
          <w:p w:rsidR="0047112C" w:rsidRPr="0047112C" w:rsidRDefault="0047112C" w:rsidP="00ED14B4">
            <w:pPr>
              <w:jc w:val="center"/>
              <w:rPr>
                <w:rFonts w:ascii="Arial" w:hAnsi="Arial" w:cs="Arial"/>
                <w:sz w:val="18"/>
                <w:szCs w:val="18"/>
              </w:rPr>
            </w:pPr>
            <w:r w:rsidRPr="0047112C">
              <w:rPr>
                <w:rFonts w:ascii="Arial" w:hAnsi="Arial" w:cs="Arial"/>
                <w:sz w:val="18"/>
                <w:szCs w:val="18"/>
              </w:rPr>
              <w:t>10</w:t>
            </w:r>
          </w:p>
        </w:tc>
        <w:tc>
          <w:tcPr>
            <w:tcW w:w="620" w:type="dxa"/>
            <w:shd w:val="clear" w:color="auto" w:fill="auto"/>
            <w:vAlign w:val="center"/>
          </w:tcPr>
          <w:p w:rsidR="0047112C" w:rsidRPr="0047112C" w:rsidRDefault="0047112C" w:rsidP="00ED14B4">
            <w:pPr>
              <w:jc w:val="center"/>
              <w:rPr>
                <w:rFonts w:ascii="Arial" w:hAnsi="Arial" w:cs="Arial"/>
                <w:sz w:val="18"/>
                <w:szCs w:val="18"/>
              </w:rPr>
            </w:pPr>
            <w:r w:rsidRPr="0047112C">
              <w:rPr>
                <w:rFonts w:ascii="Arial" w:hAnsi="Arial" w:cs="Arial"/>
                <w:sz w:val="18"/>
                <w:szCs w:val="18"/>
              </w:rPr>
              <w:t>6</w:t>
            </w:r>
          </w:p>
        </w:tc>
      </w:tr>
    </w:tbl>
    <w:p w:rsidR="00112229" w:rsidRPr="00FF780C" w:rsidRDefault="00FF780C" w:rsidP="00FF780C">
      <w:pPr>
        <w:spacing w:line="360" w:lineRule="auto"/>
        <w:rPr>
          <w:rFonts w:ascii="Arial" w:hAnsi="Arial" w:cs="Arial"/>
          <w:sz w:val="24"/>
          <w:szCs w:val="24"/>
        </w:rPr>
        <w:sectPr w:rsidR="00112229" w:rsidRPr="00FF780C" w:rsidSect="00112229">
          <w:pgSz w:w="16838" w:h="11906" w:orient="landscape" w:code="9"/>
          <w:pgMar w:top="1418" w:right="1418" w:bottom="1418" w:left="1418" w:header="709" w:footer="709" w:gutter="0"/>
          <w:cols w:space="708"/>
          <w:docGrid w:linePitch="360"/>
        </w:sectPr>
      </w:pPr>
      <w:r>
        <w:rPr>
          <w:rFonts w:ascii="Arial" w:hAnsi="Arial" w:cs="Arial"/>
          <w:sz w:val="24"/>
          <w:szCs w:val="24"/>
        </w:rPr>
        <w:t>Forrás: ILO LABORSTA</w:t>
      </w:r>
    </w:p>
    <w:p w:rsidR="000A0524" w:rsidRPr="005A4FE9" w:rsidRDefault="000A0524" w:rsidP="000A0524">
      <w:pPr>
        <w:spacing w:line="360" w:lineRule="auto"/>
        <w:jc w:val="both"/>
        <w:rPr>
          <w:rFonts w:ascii="Arial" w:hAnsi="Arial" w:cs="Arial"/>
          <w:i/>
          <w:sz w:val="24"/>
          <w:szCs w:val="24"/>
          <w:u w:val="single"/>
        </w:rPr>
      </w:pPr>
      <w:r w:rsidRPr="005A4FE9">
        <w:rPr>
          <w:rFonts w:ascii="Arial" w:hAnsi="Arial" w:cs="Arial"/>
          <w:i/>
          <w:sz w:val="24"/>
          <w:szCs w:val="24"/>
          <w:u w:val="single"/>
        </w:rPr>
        <w:lastRenderedPageBreak/>
        <w:t>A szakszervezet két pólusa</w:t>
      </w:r>
    </w:p>
    <w:p w:rsidR="000A0524" w:rsidRDefault="000A0524" w:rsidP="00ED14B4">
      <w:pPr>
        <w:spacing w:after="0" w:line="360" w:lineRule="auto"/>
        <w:jc w:val="both"/>
        <w:rPr>
          <w:rFonts w:ascii="Arial" w:hAnsi="Arial" w:cs="Arial"/>
          <w:sz w:val="24"/>
          <w:szCs w:val="24"/>
        </w:rPr>
      </w:pPr>
      <w:r>
        <w:rPr>
          <w:rFonts w:ascii="Arial" w:hAnsi="Arial" w:cs="Arial"/>
          <w:sz w:val="24"/>
          <w:szCs w:val="24"/>
        </w:rPr>
        <w:t xml:space="preserve">A szakszervezet két pólusban él. Ezek az </w:t>
      </w:r>
      <w:r w:rsidRPr="005A4FE9">
        <w:rPr>
          <w:rFonts w:ascii="Arial" w:hAnsi="Arial" w:cs="Arial"/>
          <w:i/>
          <w:sz w:val="24"/>
          <w:szCs w:val="24"/>
        </w:rPr>
        <w:t>apparátus</w:t>
      </w:r>
      <w:r>
        <w:rPr>
          <w:rFonts w:ascii="Arial" w:hAnsi="Arial" w:cs="Arial"/>
          <w:sz w:val="24"/>
          <w:szCs w:val="24"/>
        </w:rPr>
        <w:t xml:space="preserve"> és a </w:t>
      </w:r>
      <w:r w:rsidRPr="005A4FE9">
        <w:rPr>
          <w:rFonts w:ascii="Arial" w:hAnsi="Arial" w:cs="Arial"/>
          <w:i/>
          <w:sz w:val="24"/>
          <w:szCs w:val="24"/>
        </w:rPr>
        <w:t>tömegmozgalom</w:t>
      </w:r>
      <w:r>
        <w:rPr>
          <w:rFonts w:ascii="Arial" w:hAnsi="Arial" w:cs="Arial"/>
          <w:sz w:val="24"/>
          <w:szCs w:val="24"/>
        </w:rPr>
        <w:t xml:space="preserve">. </w:t>
      </w:r>
      <w:r w:rsidRPr="00412559">
        <w:rPr>
          <w:rFonts w:ascii="Arial" w:hAnsi="Arial" w:cs="Arial"/>
          <w:i/>
          <w:sz w:val="24"/>
          <w:szCs w:val="24"/>
        </w:rPr>
        <w:t xml:space="preserve">Apparátus </w:t>
      </w:r>
      <w:r w:rsidR="00ED14B4">
        <w:rPr>
          <w:rFonts w:ascii="Arial" w:hAnsi="Arial" w:cs="Arial"/>
          <w:sz w:val="24"/>
          <w:szCs w:val="24"/>
        </w:rPr>
        <w:t>nélkül a tagi tömeg</w:t>
      </w:r>
      <w:r>
        <w:rPr>
          <w:rFonts w:ascii="Arial" w:hAnsi="Arial" w:cs="Arial"/>
          <w:sz w:val="24"/>
          <w:szCs w:val="24"/>
        </w:rPr>
        <w:t xml:space="preserve"> szervezhetetlen, széteső, manipulálható massza lenne, </w:t>
      </w:r>
      <w:r w:rsidRPr="00412559">
        <w:rPr>
          <w:rFonts w:ascii="Arial" w:hAnsi="Arial" w:cs="Arial"/>
          <w:i/>
          <w:sz w:val="24"/>
          <w:szCs w:val="24"/>
        </w:rPr>
        <w:t xml:space="preserve">tagi tömeg </w:t>
      </w:r>
      <w:r>
        <w:rPr>
          <w:rFonts w:ascii="Arial" w:hAnsi="Arial" w:cs="Arial"/>
          <w:sz w:val="24"/>
          <w:szCs w:val="24"/>
        </w:rPr>
        <w:t>nélkül pedig az apparátus erőtlen hivatal</w:t>
      </w:r>
      <w:r w:rsidR="00ED14B4">
        <w:rPr>
          <w:rFonts w:ascii="Arial" w:hAnsi="Arial" w:cs="Arial"/>
          <w:sz w:val="24"/>
          <w:szCs w:val="24"/>
        </w:rPr>
        <w:t>. T</w:t>
      </w:r>
      <w:r>
        <w:rPr>
          <w:rFonts w:ascii="Arial" w:hAnsi="Arial" w:cs="Arial"/>
          <w:sz w:val="24"/>
          <w:szCs w:val="24"/>
        </w:rPr>
        <w:t>ehát a két pólus egyaránt szükséges a hatékony érdekérvényesítéshez, de eltérő módon működnek, mások a jellemzőik.</w:t>
      </w:r>
    </w:p>
    <w:p w:rsidR="000A0524" w:rsidRDefault="000A0524" w:rsidP="00ED14B4">
      <w:pPr>
        <w:spacing w:after="0" w:line="360" w:lineRule="auto"/>
        <w:jc w:val="both"/>
        <w:rPr>
          <w:rFonts w:ascii="Arial" w:hAnsi="Arial" w:cs="Arial"/>
          <w:sz w:val="24"/>
          <w:szCs w:val="24"/>
        </w:rPr>
      </w:pPr>
      <w:r>
        <w:rPr>
          <w:rFonts w:ascii="Arial" w:hAnsi="Arial" w:cs="Arial"/>
          <w:sz w:val="24"/>
          <w:szCs w:val="24"/>
        </w:rPr>
        <w:t xml:space="preserve">A tagi tömeg jellemzője, hogy hajlamos a passzivitásra, közömbösségre. </w:t>
      </w:r>
      <w:r w:rsidR="00102BA5">
        <w:rPr>
          <w:rFonts w:ascii="Arial" w:hAnsi="Arial" w:cs="Arial"/>
          <w:sz w:val="24"/>
          <w:szCs w:val="24"/>
        </w:rPr>
        <w:t>Önmagától c</w:t>
      </w:r>
      <w:r>
        <w:rPr>
          <w:rFonts w:ascii="Arial" w:hAnsi="Arial" w:cs="Arial"/>
          <w:sz w:val="24"/>
          <w:szCs w:val="24"/>
        </w:rPr>
        <w:t>sak akkor aktivizálódik, ha közvetlen érdeksérelem éri, vagyis komoly, húsba vágó incidens bontakozik ki a legszűkebb érdekei körül. Ilyen legszűkebb érdekek a saját bér, a foglalkoztatás, a KSZ, a munkafeltételek és a munkaidő hossza. Ekkor a tagi tömegek hirtelen mozgásba lendülnek, a szakszervezet gyakorlatiassá, élővé válik, valóságos kockázatot jelent a munkáltatók számára, amit már nem hagyhatnak figyelmen kívül. Az élő tömeg léte adja meg a szakszervezet komolyságát, adott esetben a nyomásgyakorló erejét.</w:t>
      </w:r>
    </w:p>
    <w:p w:rsidR="000A0524" w:rsidRDefault="000A0524" w:rsidP="00ED14B4">
      <w:pPr>
        <w:spacing w:after="0" w:line="360" w:lineRule="auto"/>
        <w:jc w:val="both"/>
        <w:rPr>
          <w:rFonts w:ascii="Arial" w:hAnsi="Arial" w:cs="Arial"/>
          <w:sz w:val="24"/>
          <w:szCs w:val="24"/>
        </w:rPr>
      </w:pPr>
      <w:r>
        <w:rPr>
          <w:rFonts w:ascii="Arial" w:hAnsi="Arial" w:cs="Arial"/>
          <w:sz w:val="24"/>
          <w:szCs w:val="24"/>
        </w:rPr>
        <w:t>Az apparátusok azonban állandóan működő intézmények, amelyek akkor is tevékenykednek, ha éppen hosszú munkabéke van, és nincsenek közvetlen, súlyos érdeksérelmek. Ezekben az időszakokban is mozgásban kell tartani az apparátusokat és biztosítani kell a tagi tömegek szervezettségét, bevethetőségét. A szakszervezet állandó kondícióban tartása közvetlen, súlyos érdeksérelmek nélkül viszont csak áttételes</w:t>
      </w:r>
      <w:r w:rsidR="00102BA5">
        <w:rPr>
          <w:rFonts w:ascii="Arial" w:hAnsi="Arial" w:cs="Arial"/>
          <w:sz w:val="24"/>
          <w:szCs w:val="24"/>
        </w:rPr>
        <w:t>, közvetett</w:t>
      </w:r>
      <w:r>
        <w:rPr>
          <w:rFonts w:ascii="Arial" w:hAnsi="Arial" w:cs="Arial"/>
          <w:sz w:val="24"/>
          <w:szCs w:val="24"/>
        </w:rPr>
        <w:t xml:space="preserve"> érdekvédelmi területeken teljesíthető. Ilyenek a szolidaritás-szervezés távoli területekkel, részvétel a társadalmi felelősségvállalásra, a munkajogra, a nemzetközi munkaügyi megállapodásokra irányuló párbeszédben, belső oktatások, és intenzív tagi kommunikáció fenntartása, részvétel a vállalatok működésében (ÜT, FB), stb. Ezekben a döntő szerepet kap</w:t>
      </w:r>
      <w:r w:rsidR="00102BA5">
        <w:rPr>
          <w:rFonts w:ascii="Arial" w:hAnsi="Arial" w:cs="Arial"/>
          <w:sz w:val="24"/>
          <w:szCs w:val="24"/>
        </w:rPr>
        <w:t>nak</w:t>
      </w:r>
      <w:r>
        <w:rPr>
          <w:rFonts w:ascii="Arial" w:hAnsi="Arial" w:cs="Arial"/>
          <w:sz w:val="24"/>
          <w:szCs w:val="24"/>
        </w:rPr>
        <w:t xml:space="preserve"> a professzionális apparátusok. </w:t>
      </w:r>
    </w:p>
    <w:p w:rsidR="00ED14B4" w:rsidRDefault="000A0524" w:rsidP="00ED14B4">
      <w:pPr>
        <w:spacing w:after="0" w:line="360" w:lineRule="auto"/>
        <w:jc w:val="both"/>
        <w:rPr>
          <w:rFonts w:ascii="Arial" w:hAnsi="Arial" w:cs="Arial"/>
          <w:sz w:val="24"/>
          <w:szCs w:val="24"/>
        </w:rPr>
      </w:pPr>
      <w:r>
        <w:rPr>
          <w:rFonts w:ascii="Arial" w:hAnsi="Arial" w:cs="Arial"/>
          <w:sz w:val="24"/>
          <w:szCs w:val="24"/>
        </w:rPr>
        <w:t xml:space="preserve">Természetesen a gyakorlatban nem válik élesen szét a tagság és az apparátus, gyakori, hogy a közvetlen apparátust jól kiegészíti a viszonylag szűk aktivista hálózat, akik személyesen is részt vesznek az apparátus által szervezett megmozdulásokban, képzésben, stb. </w:t>
      </w:r>
    </w:p>
    <w:p w:rsidR="000A0524" w:rsidRDefault="000A0524" w:rsidP="00ED14B4">
      <w:pPr>
        <w:spacing w:after="0" w:line="360" w:lineRule="auto"/>
        <w:jc w:val="both"/>
        <w:rPr>
          <w:rFonts w:ascii="Arial" w:hAnsi="Arial" w:cs="Arial"/>
          <w:sz w:val="24"/>
          <w:szCs w:val="24"/>
        </w:rPr>
      </w:pPr>
      <w:r>
        <w:rPr>
          <w:rFonts w:ascii="Arial" w:hAnsi="Arial" w:cs="Arial"/>
          <w:sz w:val="24"/>
          <w:szCs w:val="24"/>
        </w:rPr>
        <w:t>Mégis célszerű megkülönböztetni</w:t>
      </w:r>
      <w:r w:rsidR="00155755">
        <w:rPr>
          <w:rFonts w:ascii="Arial" w:hAnsi="Arial" w:cs="Arial"/>
          <w:sz w:val="24"/>
          <w:szCs w:val="24"/>
        </w:rPr>
        <w:t>:</w:t>
      </w:r>
    </w:p>
    <w:p w:rsidR="000A0524" w:rsidRDefault="00155755" w:rsidP="00ED14B4">
      <w:pPr>
        <w:numPr>
          <w:ilvl w:val="0"/>
          <w:numId w:val="2"/>
        </w:numPr>
        <w:spacing w:after="0" w:line="360" w:lineRule="auto"/>
        <w:jc w:val="both"/>
        <w:rPr>
          <w:rFonts w:ascii="Arial" w:hAnsi="Arial" w:cs="Arial"/>
          <w:sz w:val="24"/>
          <w:szCs w:val="24"/>
        </w:rPr>
      </w:pPr>
      <w:r>
        <w:rPr>
          <w:rFonts w:ascii="Arial" w:hAnsi="Arial" w:cs="Arial"/>
          <w:sz w:val="24"/>
          <w:szCs w:val="24"/>
        </w:rPr>
        <w:t xml:space="preserve">a </w:t>
      </w:r>
      <w:r w:rsidR="000A0524" w:rsidRPr="00102BA5">
        <w:rPr>
          <w:rFonts w:ascii="Arial" w:hAnsi="Arial" w:cs="Arial"/>
          <w:i/>
          <w:sz w:val="24"/>
          <w:szCs w:val="24"/>
        </w:rPr>
        <w:t>tagi szakszervezeteket</w:t>
      </w:r>
      <w:r w:rsidR="00ED14B4">
        <w:rPr>
          <w:rFonts w:ascii="Arial" w:hAnsi="Arial" w:cs="Arial"/>
          <w:sz w:val="24"/>
          <w:szCs w:val="24"/>
        </w:rPr>
        <w:t>, te</w:t>
      </w:r>
      <w:r w:rsidR="000A0524">
        <w:rPr>
          <w:rFonts w:ascii="Arial" w:hAnsi="Arial" w:cs="Arial"/>
          <w:sz w:val="24"/>
          <w:szCs w:val="24"/>
        </w:rPr>
        <w:t>hát a tömegeket,</w:t>
      </w:r>
    </w:p>
    <w:p w:rsidR="000A0524" w:rsidRDefault="000A0524" w:rsidP="00ED14B4">
      <w:pPr>
        <w:numPr>
          <w:ilvl w:val="0"/>
          <w:numId w:val="2"/>
        </w:numPr>
        <w:spacing w:after="0" w:line="360" w:lineRule="auto"/>
        <w:jc w:val="both"/>
        <w:rPr>
          <w:rFonts w:ascii="Arial" w:hAnsi="Arial" w:cs="Arial"/>
          <w:sz w:val="24"/>
          <w:szCs w:val="24"/>
        </w:rPr>
      </w:pPr>
      <w:r>
        <w:rPr>
          <w:rFonts w:ascii="Arial" w:hAnsi="Arial" w:cs="Arial"/>
          <w:sz w:val="24"/>
          <w:szCs w:val="24"/>
        </w:rPr>
        <w:t xml:space="preserve">és az </w:t>
      </w:r>
      <w:r w:rsidRPr="00102BA5">
        <w:rPr>
          <w:rFonts w:ascii="Arial" w:hAnsi="Arial" w:cs="Arial"/>
          <w:i/>
          <w:sz w:val="24"/>
          <w:szCs w:val="24"/>
        </w:rPr>
        <w:t>apparátusi szakszervezeteket</w:t>
      </w:r>
      <w:r>
        <w:rPr>
          <w:rFonts w:ascii="Arial" w:hAnsi="Arial" w:cs="Arial"/>
          <w:sz w:val="24"/>
          <w:szCs w:val="24"/>
        </w:rPr>
        <w:t>.</w:t>
      </w:r>
    </w:p>
    <w:p w:rsidR="000A0524" w:rsidRPr="00ED14B4" w:rsidRDefault="000A0524" w:rsidP="00ED14B4">
      <w:pPr>
        <w:pStyle w:val="Cmsor1"/>
        <w:numPr>
          <w:ilvl w:val="0"/>
          <w:numId w:val="10"/>
        </w:numPr>
        <w:spacing w:before="0"/>
        <w:rPr>
          <w:rFonts w:ascii="Arial" w:hAnsi="Arial" w:cs="Arial"/>
          <w:b/>
          <w:color w:val="auto"/>
          <w:sz w:val="24"/>
          <w:szCs w:val="24"/>
        </w:rPr>
      </w:pPr>
      <w:bookmarkStart w:id="6" w:name="_Toc416426550"/>
      <w:r w:rsidRPr="00ED14B4">
        <w:rPr>
          <w:rFonts w:ascii="Arial" w:hAnsi="Arial" w:cs="Arial"/>
          <w:b/>
          <w:color w:val="auto"/>
          <w:sz w:val="24"/>
          <w:szCs w:val="24"/>
        </w:rPr>
        <w:lastRenderedPageBreak/>
        <w:t>Nemzetközi együttműködés</w:t>
      </w:r>
      <w:bookmarkEnd w:id="6"/>
    </w:p>
    <w:p w:rsidR="000A0524" w:rsidRDefault="000A0524" w:rsidP="000A0524">
      <w:pPr>
        <w:spacing w:line="360" w:lineRule="auto"/>
        <w:ind w:left="360"/>
        <w:jc w:val="both"/>
        <w:rPr>
          <w:rFonts w:ascii="Arial" w:hAnsi="Arial" w:cs="Arial"/>
          <w:b/>
          <w:sz w:val="24"/>
          <w:szCs w:val="24"/>
        </w:rPr>
      </w:pPr>
    </w:p>
    <w:p w:rsidR="000A0524" w:rsidRPr="00ED14B4" w:rsidRDefault="000A0524" w:rsidP="00ED14B4">
      <w:pPr>
        <w:pStyle w:val="Cmsor2"/>
        <w:numPr>
          <w:ilvl w:val="1"/>
          <w:numId w:val="10"/>
        </w:numPr>
        <w:ind w:left="567" w:hanging="567"/>
        <w:rPr>
          <w:rFonts w:ascii="Arial" w:hAnsi="Arial" w:cs="Arial"/>
          <w:b/>
          <w:i/>
          <w:color w:val="auto"/>
          <w:sz w:val="24"/>
          <w:szCs w:val="24"/>
        </w:rPr>
      </w:pPr>
      <w:bookmarkStart w:id="7" w:name="_Toc416426551"/>
      <w:r w:rsidRPr="00ED14B4">
        <w:rPr>
          <w:rFonts w:ascii="Arial" w:hAnsi="Arial" w:cs="Arial"/>
          <w:b/>
          <w:i/>
          <w:color w:val="auto"/>
          <w:sz w:val="24"/>
          <w:szCs w:val="24"/>
        </w:rPr>
        <w:t>A nemzetközi együttműködés közege, és intézményei</w:t>
      </w:r>
      <w:bookmarkEnd w:id="7"/>
    </w:p>
    <w:p w:rsidR="000A0524" w:rsidRDefault="000A0524" w:rsidP="000A0524">
      <w:pPr>
        <w:spacing w:line="360" w:lineRule="auto"/>
        <w:ind w:left="1080"/>
        <w:jc w:val="both"/>
        <w:rPr>
          <w:rFonts w:ascii="Arial" w:hAnsi="Arial" w:cs="Arial"/>
          <w:sz w:val="24"/>
          <w:szCs w:val="24"/>
        </w:rPr>
      </w:pPr>
    </w:p>
    <w:p w:rsidR="000A0524" w:rsidRPr="00680F3D" w:rsidRDefault="000A0524" w:rsidP="000A0524">
      <w:pPr>
        <w:spacing w:line="360" w:lineRule="auto"/>
        <w:jc w:val="both"/>
        <w:rPr>
          <w:rFonts w:ascii="Arial" w:hAnsi="Arial" w:cs="Arial"/>
          <w:i/>
          <w:sz w:val="24"/>
          <w:szCs w:val="24"/>
          <w:u w:val="single"/>
        </w:rPr>
      </w:pPr>
      <w:r w:rsidRPr="00680F3D">
        <w:rPr>
          <w:rFonts w:ascii="Arial" w:hAnsi="Arial" w:cs="Arial"/>
          <w:i/>
          <w:sz w:val="24"/>
          <w:szCs w:val="24"/>
          <w:u w:val="single"/>
        </w:rPr>
        <w:t>A közeg</w:t>
      </w:r>
    </w:p>
    <w:p w:rsidR="000A0524" w:rsidRDefault="000A0524" w:rsidP="000A0524">
      <w:pPr>
        <w:spacing w:line="360" w:lineRule="auto"/>
        <w:jc w:val="both"/>
        <w:rPr>
          <w:rFonts w:ascii="Arial" w:hAnsi="Arial" w:cs="Arial"/>
          <w:sz w:val="24"/>
          <w:szCs w:val="24"/>
        </w:rPr>
      </w:pPr>
      <w:r>
        <w:rPr>
          <w:rFonts w:ascii="Arial" w:hAnsi="Arial" w:cs="Arial"/>
          <w:sz w:val="24"/>
          <w:szCs w:val="24"/>
        </w:rPr>
        <w:t>A nemzetközi szakszervezeti kapcsolatok</w:t>
      </w:r>
      <w:r w:rsidR="00102BA5">
        <w:rPr>
          <w:rFonts w:ascii="Arial" w:hAnsi="Arial" w:cs="Arial"/>
          <w:sz w:val="24"/>
          <w:szCs w:val="24"/>
        </w:rPr>
        <w:t xml:space="preserve"> területe</w:t>
      </w:r>
      <w:r>
        <w:rPr>
          <w:rFonts w:ascii="Arial" w:hAnsi="Arial" w:cs="Arial"/>
          <w:sz w:val="24"/>
          <w:szCs w:val="24"/>
        </w:rPr>
        <w:t xml:space="preserve"> nagyon régi, évszázados múlttal, történelemmel rendelkező világ. Különösen az európai szakszervezetek közötti kapcsolatoknak volt nagyon széles, kiépített, tradicionális hálózata. Már a XIX. században szövetkeztek az európai szakszervezetek, sőt nem egy szakszervezet eleve több nemzethez tartozó dolgozókat tömörített. A korai időkben is jellemző volt, hogy a dolgozók országok között vándorolva vállaltak munkát a szakmájukban. Európa kettészakadásával ez részben elsorvadt, hiszen a kelet-európaiak vándorlása lehetetlenné vált. Az európai újra egyesülés, valamint az EU létrejöttével azonban ismét felerősödtek ezek a tendenciák. Az érdekküzdelmekben is gyakran előfordult a határokon átívelő összefogás, ugyanakkor jelen van a rivalizálás is.</w:t>
      </w:r>
    </w:p>
    <w:p w:rsidR="000A0524" w:rsidRDefault="000A0524" w:rsidP="0038451C">
      <w:pPr>
        <w:tabs>
          <w:tab w:val="left" w:pos="5387"/>
        </w:tabs>
        <w:spacing w:line="360" w:lineRule="auto"/>
        <w:jc w:val="both"/>
        <w:rPr>
          <w:rFonts w:ascii="Arial" w:hAnsi="Arial" w:cs="Arial"/>
          <w:sz w:val="24"/>
          <w:szCs w:val="24"/>
        </w:rPr>
      </w:pPr>
      <w:r>
        <w:rPr>
          <w:rFonts w:ascii="Arial" w:hAnsi="Arial" w:cs="Arial"/>
          <w:sz w:val="24"/>
          <w:szCs w:val="24"/>
        </w:rPr>
        <w:t xml:space="preserve">Európa nyugati felén hosszú évtizedek alatt fokozatosan és folyamatosan </w:t>
      </w:r>
      <w:r w:rsidR="00102BA5">
        <w:rPr>
          <w:rFonts w:ascii="Arial" w:hAnsi="Arial" w:cs="Arial"/>
          <w:sz w:val="24"/>
          <w:szCs w:val="24"/>
        </w:rPr>
        <w:t xml:space="preserve">épültek és </w:t>
      </w:r>
      <w:r>
        <w:rPr>
          <w:rFonts w:ascii="Arial" w:hAnsi="Arial" w:cs="Arial"/>
          <w:sz w:val="24"/>
          <w:szCs w:val="24"/>
        </w:rPr>
        <w:t xml:space="preserve">épülnek ki a szakszervezeti együttműködés intézményei, tradíciói. Ez a fokozatos építkezés - bizonyos késéssel ugyan – mindig követi az európai gazdaság és társadalom integrálódásának újabb fejleményeit. Itt tehát </w:t>
      </w:r>
      <w:r w:rsidR="00D80B3C">
        <w:rPr>
          <w:rFonts w:ascii="Arial" w:hAnsi="Arial" w:cs="Arial"/>
          <w:sz w:val="24"/>
          <w:szCs w:val="24"/>
        </w:rPr>
        <w:t>egy</w:t>
      </w:r>
      <w:r>
        <w:rPr>
          <w:rFonts w:ascii="Arial" w:hAnsi="Arial" w:cs="Arial"/>
          <w:sz w:val="24"/>
          <w:szCs w:val="24"/>
        </w:rPr>
        <w:t xml:space="preserve"> hosszú gyakorlatban érlelődött meg az együttműködés kultúrája, elfogadottsága és intézmény rendszere. Az ezredforduló környékén ebbe a készen talált, kialakult rendszerbe kapcsolódtak be a volt szocialista országok szakszervezetei. Ez a bekapcsolódás nekik elsősorban a nyugaton</w:t>
      </w:r>
      <w:r w:rsidR="0038451C">
        <w:rPr>
          <w:rFonts w:ascii="Arial" w:hAnsi="Arial" w:cs="Arial"/>
          <w:sz w:val="24"/>
          <w:szCs w:val="24"/>
        </w:rPr>
        <w:t xml:space="preserve"> ko</w:t>
      </w:r>
      <w:r>
        <w:rPr>
          <w:rFonts w:ascii="Arial" w:hAnsi="Arial" w:cs="Arial"/>
          <w:sz w:val="24"/>
          <w:szCs w:val="24"/>
        </w:rPr>
        <w:t xml:space="preserve">rábban már kialakult rendszerhez történő felzárkózást jelenti, hiszen a </w:t>
      </w:r>
      <w:proofErr w:type="gramStart"/>
      <w:r>
        <w:rPr>
          <w:rFonts w:ascii="Arial" w:hAnsi="Arial" w:cs="Arial"/>
          <w:sz w:val="24"/>
          <w:szCs w:val="24"/>
        </w:rPr>
        <w:t>kelet-európai dolgozók</w:t>
      </w:r>
      <w:proofErr w:type="gramEnd"/>
      <w:r>
        <w:rPr>
          <w:rFonts w:ascii="Arial" w:hAnsi="Arial" w:cs="Arial"/>
          <w:sz w:val="24"/>
          <w:szCs w:val="24"/>
        </w:rPr>
        <w:t xml:space="preserve"> és szakszervezetek tradícióiból jórészt kimaradt ez a nemzetközi együttműködési kultúra. Ezt csak mostanában kezdik megélni, befogadni. Napjainkban kezdik tapasztalni, hogy ami a határokon kívül történik, az nekik sem közömbös, hogy ott is lehetnek a hazaihoz hasonló problémák, és egymásra is támaszkodhatnak. Ez a lassú befogadási folyamat azonban még a korai szakaszban tart. </w:t>
      </w:r>
    </w:p>
    <w:p w:rsidR="000A0524" w:rsidRDefault="000A0524" w:rsidP="000A0524">
      <w:pPr>
        <w:spacing w:line="360" w:lineRule="auto"/>
        <w:jc w:val="both"/>
        <w:rPr>
          <w:rFonts w:ascii="Arial" w:hAnsi="Arial" w:cs="Arial"/>
          <w:sz w:val="24"/>
          <w:szCs w:val="24"/>
        </w:rPr>
      </w:pPr>
    </w:p>
    <w:p w:rsidR="000A0524" w:rsidRPr="00623239" w:rsidRDefault="000A0524" w:rsidP="000A0524">
      <w:pPr>
        <w:spacing w:line="360" w:lineRule="auto"/>
        <w:jc w:val="both"/>
        <w:rPr>
          <w:rFonts w:ascii="Arial" w:hAnsi="Arial" w:cs="Arial"/>
          <w:i/>
          <w:sz w:val="24"/>
          <w:szCs w:val="24"/>
          <w:u w:val="single"/>
        </w:rPr>
      </w:pPr>
      <w:r w:rsidRPr="00623239">
        <w:rPr>
          <w:rFonts w:ascii="Arial" w:hAnsi="Arial" w:cs="Arial"/>
          <w:i/>
          <w:sz w:val="24"/>
          <w:szCs w:val="24"/>
          <w:u w:val="single"/>
        </w:rPr>
        <w:lastRenderedPageBreak/>
        <w:t>Az intézmények</w:t>
      </w:r>
    </w:p>
    <w:p w:rsidR="000A0524" w:rsidRDefault="000A0524" w:rsidP="000A0524">
      <w:pPr>
        <w:spacing w:line="360" w:lineRule="auto"/>
        <w:jc w:val="both"/>
        <w:rPr>
          <w:rFonts w:ascii="Arial" w:hAnsi="Arial" w:cs="Arial"/>
          <w:sz w:val="24"/>
          <w:szCs w:val="24"/>
        </w:rPr>
      </w:pPr>
      <w:r>
        <w:rPr>
          <w:rFonts w:ascii="Arial" w:hAnsi="Arial" w:cs="Arial"/>
          <w:sz w:val="24"/>
          <w:szCs w:val="24"/>
        </w:rPr>
        <w:t>EVDSZ nemzetközi együttműködésének a tere nem homogén. Abban különböző jellemzőkkel leírható részterületek vannak, amelyekben eltérő módon kell szerveződni, viselkedni és eltérő célokat lehet kitűzni.</w:t>
      </w:r>
    </w:p>
    <w:p w:rsidR="00D80B3C" w:rsidRPr="00D80B3C" w:rsidRDefault="000A0524" w:rsidP="00D80B3C">
      <w:pPr>
        <w:numPr>
          <w:ilvl w:val="0"/>
          <w:numId w:val="12"/>
        </w:numPr>
        <w:shd w:val="clear" w:color="auto" w:fill="FFFFFF"/>
        <w:spacing w:after="0" w:line="360" w:lineRule="auto"/>
        <w:jc w:val="both"/>
        <w:rPr>
          <w:rFonts w:ascii="Arial" w:hAnsi="Arial" w:cs="Arial"/>
          <w:color w:val="212527"/>
          <w:sz w:val="24"/>
          <w:szCs w:val="24"/>
        </w:rPr>
      </w:pPr>
      <w:r w:rsidRPr="00D80B3C">
        <w:rPr>
          <w:rFonts w:ascii="Arial" w:hAnsi="Arial" w:cs="Arial"/>
          <w:sz w:val="24"/>
          <w:szCs w:val="24"/>
        </w:rPr>
        <w:t xml:space="preserve">A </w:t>
      </w:r>
      <w:r w:rsidRPr="00D80B3C">
        <w:rPr>
          <w:rFonts w:ascii="Arial" w:hAnsi="Arial" w:cs="Arial"/>
          <w:i/>
          <w:sz w:val="24"/>
          <w:szCs w:val="24"/>
        </w:rPr>
        <w:t>nagyvilágot</w:t>
      </w:r>
      <w:r w:rsidRPr="00D80B3C">
        <w:rPr>
          <w:rFonts w:ascii="Arial" w:hAnsi="Arial" w:cs="Arial"/>
          <w:sz w:val="24"/>
          <w:szCs w:val="24"/>
        </w:rPr>
        <w:t xml:space="preserve"> átfogó együttműködés szükségszerűen nagyon áttételes érdek</w:t>
      </w:r>
      <w:r w:rsidR="00D80B3C" w:rsidRPr="00D80B3C">
        <w:rPr>
          <w:rFonts w:ascii="Arial" w:hAnsi="Arial" w:cs="Arial"/>
          <w:sz w:val="24"/>
          <w:szCs w:val="24"/>
        </w:rPr>
        <w:t>-</w:t>
      </w:r>
      <w:r w:rsidRPr="00D80B3C">
        <w:rPr>
          <w:rFonts w:ascii="Arial" w:hAnsi="Arial" w:cs="Arial"/>
          <w:sz w:val="24"/>
          <w:szCs w:val="24"/>
        </w:rPr>
        <w:t xml:space="preserve"> kapcsolatokat jelent. A másik kontinensen, vagy ott más ágazatban tevékenykedő dolgozók között szinte lehetetlen fenntartani valódi, átélt tömeges kapcsolatokat, cselekvő szolidaritást. Pl. magyar áramtermelők és a brazil varrónők között</w:t>
      </w:r>
      <w:r w:rsidR="00E12F39" w:rsidRPr="00D80B3C">
        <w:rPr>
          <w:rFonts w:ascii="Arial" w:hAnsi="Arial" w:cs="Arial"/>
          <w:sz w:val="24"/>
          <w:szCs w:val="24"/>
        </w:rPr>
        <w:t xml:space="preserve"> ilyen nem jön létre</w:t>
      </w:r>
      <w:r w:rsidRPr="00D80B3C">
        <w:rPr>
          <w:rFonts w:ascii="Arial" w:hAnsi="Arial" w:cs="Arial"/>
          <w:sz w:val="24"/>
          <w:szCs w:val="24"/>
        </w:rPr>
        <w:t>. Ezért ezen a terepen elsősorban az apparátusok tartanak fenn kapcsolatokat</w:t>
      </w:r>
      <w:r w:rsidR="00102BA5" w:rsidRPr="00D80B3C">
        <w:rPr>
          <w:rFonts w:ascii="Arial" w:hAnsi="Arial" w:cs="Arial"/>
          <w:sz w:val="24"/>
          <w:szCs w:val="24"/>
        </w:rPr>
        <w:t>, amelyek</w:t>
      </w:r>
      <w:r w:rsidRPr="00D80B3C">
        <w:rPr>
          <w:rFonts w:ascii="Arial" w:hAnsi="Arial" w:cs="Arial"/>
          <w:sz w:val="24"/>
          <w:szCs w:val="24"/>
        </w:rPr>
        <w:t xml:space="preserve"> jellemzően elvi jellegűek, közös állásfoglalásokban nyilvánulnak meg, illetve apparátusok, intézmények diplomatikus kapcsolattartását jelentik. Ez nem az együttműködés hiányossága, hanem a távoli szereplők közötti együttműködés természetes állapota. </w:t>
      </w:r>
    </w:p>
    <w:p w:rsidR="000A0524" w:rsidRPr="00D80B3C" w:rsidRDefault="000A0524" w:rsidP="00D80B3C">
      <w:pPr>
        <w:shd w:val="clear" w:color="auto" w:fill="FFFFFF"/>
        <w:spacing w:after="0" w:line="360" w:lineRule="auto"/>
        <w:ind w:left="720"/>
        <w:jc w:val="both"/>
        <w:rPr>
          <w:rFonts w:ascii="Arial" w:hAnsi="Arial" w:cs="Arial"/>
          <w:color w:val="212527"/>
          <w:sz w:val="24"/>
          <w:szCs w:val="24"/>
        </w:rPr>
      </w:pPr>
      <w:r w:rsidRPr="00D80B3C">
        <w:rPr>
          <w:rFonts w:ascii="Arial" w:hAnsi="Arial" w:cs="Arial"/>
          <w:sz w:val="24"/>
          <w:szCs w:val="24"/>
        </w:rPr>
        <w:t>Az EVDSZ aktív résztvevője a nagyvilágot átfogó két tömörülésnek. Az egyik a PSI</w:t>
      </w:r>
      <w:r w:rsidRPr="00D80B3C">
        <w:rPr>
          <w:rFonts w:ascii="Arial" w:hAnsi="Arial" w:cs="Arial"/>
          <w:color w:val="212527"/>
          <w:sz w:val="24"/>
          <w:szCs w:val="24"/>
        </w:rPr>
        <w:t>, azaz a Nemzetközi Közszolgálati Szövetség (Public</w:t>
      </w:r>
      <w:r w:rsidRPr="00D80B3C">
        <w:rPr>
          <w:rStyle w:val="apple-converted-space"/>
          <w:rFonts w:ascii="Arial" w:hAnsi="Arial" w:cs="Arial"/>
          <w:color w:val="212527"/>
          <w:sz w:val="24"/>
          <w:szCs w:val="24"/>
        </w:rPr>
        <w:t> </w:t>
      </w:r>
      <w:r w:rsidRPr="00D80B3C">
        <w:rPr>
          <w:rStyle w:val="wjnv6n0f"/>
          <w:rFonts w:ascii="Arial" w:hAnsi="Arial" w:cs="Arial"/>
          <w:color w:val="212527"/>
          <w:sz w:val="24"/>
          <w:szCs w:val="24"/>
        </w:rPr>
        <w:t>Service International</w:t>
      </w:r>
      <w:r w:rsidRPr="00D80B3C">
        <w:rPr>
          <w:rFonts w:ascii="Arial" w:hAnsi="Arial" w:cs="Arial"/>
          <w:color w:val="212527"/>
          <w:sz w:val="24"/>
          <w:szCs w:val="24"/>
        </w:rPr>
        <w:t>)</w:t>
      </w:r>
      <w:r w:rsidR="00D80B3C">
        <w:rPr>
          <w:rFonts w:ascii="Arial" w:hAnsi="Arial" w:cs="Arial"/>
          <w:color w:val="212527"/>
          <w:sz w:val="24"/>
          <w:szCs w:val="24"/>
        </w:rPr>
        <w:t>. Ez</w:t>
      </w:r>
      <w:r w:rsidRPr="00D80B3C">
        <w:rPr>
          <w:rFonts w:ascii="Arial" w:hAnsi="Arial" w:cs="Arial"/>
          <w:color w:val="212527"/>
          <w:sz w:val="24"/>
          <w:szCs w:val="24"/>
        </w:rPr>
        <w:t xml:space="preserve"> egy olyan világméretű szakszervezeti szövetség, amely több mint 650 szakszervezetből áll</w:t>
      </w:r>
      <w:r w:rsidR="00D80B3C">
        <w:rPr>
          <w:rFonts w:ascii="Arial" w:hAnsi="Arial" w:cs="Arial"/>
          <w:color w:val="212527"/>
          <w:sz w:val="24"/>
          <w:szCs w:val="24"/>
        </w:rPr>
        <w:t>,</w:t>
      </w:r>
      <w:r w:rsidRPr="00D80B3C">
        <w:rPr>
          <w:rFonts w:ascii="Arial" w:hAnsi="Arial" w:cs="Arial"/>
          <w:color w:val="212527"/>
          <w:sz w:val="24"/>
          <w:szCs w:val="24"/>
        </w:rPr>
        <w:t xml:space="preserve"> és mintegy 20 millió közszolgálatban dolgozó embert képvisel a világ 160 országából. A PSI átfogja nemcsak a hazai értelemben vett közszolgáltatásokat, hanem az egészségügyet, és más közszolgáltatásokat is.</w:t>
      </w:r>
    </w:p>
    <w:p w:rsidR="000A0524" w:rsidRPr="003B3833" w:rsidRDefault="000A0524" w:rsidP="000A0524">
      <w:pPr>
        <w:pStyle w:val="Listaszerbekezds"/>
        <w:shd w:val="clear" w:color="auto" w:fill="FFFFFF"/>
        <w:spacing w:after="300" w:line="360" w:lineRule="auto"/>
        <w:ind w:left="709"/>
        <w:contextualSpacing w:val="0"/>
        <w:jc w:val="both"/>
        <w:rPr>
          <w:rFonts w:ascii="Arial" w:hAnsi="Arial" w:cs="Arial"/>
          <w:color w:val="212527"/>
          <w:sz w:val="24"/>
          <w:szCs w:val="24"/>
        </w:rPr>
      </w:pPr>
      <w:r w:rsidRPr="003B3833">
        <w:rPr>
          <w:rFonts w:ascii="Arial" w:hAnsi="Arial" w:cs="Arial"/>
          <w:color w:val="212527"/>
          <w:sz w:val="24"/>
          <w:szCs w:val="24"/>
        </w:rPr>
        <w:t xml:space="preserve">A PSI </w:t>
      </w:r>
      <w:r>
        <w:rPr>
          <w:rFonts w:ascii="Arial" w:hAnsi="Arial" w:cs="Arial"/>
          <w:color w:val="212527"/>
          <w:sz w:val="24"/>
          <w:szCs w:val="24"/>
        </w:rPr>
        <w:t xml:space="preserve">működését jól mutatja, hogy elvi állásfoglalásokkal </w:t>
      </w:r>
      <w:r w:rsidRPr="003B3833">
        <w:rPr>
          <w:rFonts w:ascii="Arial" w:hAnsi="Arial" w:cs="Arial"/>
          <w:color w:val="212527"/>
          <w:sz w:val="24"/>
          <w:szCs w:val="24"/>
        </w:rPr>
        <w:t>támogatja a nemek közötti egyenlőséget, a munkások jogait, a szakszervezeti kapacitásbővítést, a méltányosságot és a különbözőséget, de a kereskedelemmel és a fejlesztéssel kapcsolatos vitákban is aktívan részt vesz. A főbb prioritások közé tartozik a víz, az</w:t>
      </w:r>
      <w:r w:rsidRPr="003B3833">
        <w:rPr>
          <w:rStyle w:val="apple-converted-space"/>
          <w:rFonts w:ascii="Arial" w:hAnsi="Arial" w:cs="Arial"/>
          <w:color w:val="212527"/>
          <w:sz w:val="24"/>
          <w:szCs w:val="24"/>
        </w:rPr>
        <w:t> </w:t>
      </w:r>
      <w:r w:rsidRPr="003B3833">
        <w:rPr>
          <w:rStyle w:val="wjnv6n0f"/>
          <w:rFonts w:ascii="Arial" w:hAnsi="Arial" w:cs="Arial"/>
          <w:color w:val="212527"/>
          <w:sz w:val="24"/>
          <w:szCs w:val="24"/>
        </w:rPr>
        <w:t>energia</w:t>
      </w:r>
      <w:r w:rsidR="00D80B3C">
        <w:rPr>
          <w:rStyle w:val="apple-converted-space"/>
          <w:rFonts w:ascii="Arial" w:hAnsi="Arial" w:cs="Arial"/>
          <w:color w:val="212527"/>
          <w:sz w:val="24"/>
          <w:szCs w:val="24"/>
        </w:rPr>
        <w:t xml:space="preserve"> </w:t>
      </w:r>
      <w:r w:rsidRPr="003B3833">
        <w:rPr>
          <w:rFonts w:ascii="Arial" w:hAnsi="Arial" w:cs="Arial"/>
          <w:color w:val="212527"/>
          <w:sz w:val="24"/>
          <w:szCs w:val="24"/>
        </w:rPr>
        <w:t>és az egészségügyi szolgáltatásokhoz kapcsolódó kampányok.</w:t>
      </w:r>
    </w:p>
    <w:p w:rsidR="000A0524" w:rsidRDefault="000A0524" w:rsidP="000A0524">
      <w:pPr>
        <w:pStyle w:val="NormlWeb"/>
        <w:shd w:val="clear" w:color="auto" w:fill="FFFFFF"/>
        <w:spacing w:before="0" w:beforeAutospacing="0" w:after="300" w:afterAutospacing="0" w:line="360" w:lineRule="auto"/>
        <w:ind w:left="709"/>
        <w:jc w:val="both"/>
        <w:rPr>
          <w:rFonts w:ascii="Arial" w:hAnsi="Arial" w:cs="Arial"/>
          <w:color w:val="212527"/>
        </w:rPr>
      </w:pPr>
      <w:r w:rsidRPr="003B3833">
        <w:rPr>
          <w:rFonts w:ascii="Arial" w:hAnsi="Arial" w:cs="Arial"/>
          <w:color w:val="212527"/>
        </w:rPr>
        <w:t xml:space="preserve">A PSI hivatalosan elismert nem kormányzati szervezet az </w:t>
      </w:r>
      <w:proofErr w:type="spellStart"/>
      <w:r w:rsidRPr="003B3833">
        <w:rPr>
          <w:rFonts w:ascii="Arial" w:hAnsi="Arial" w:cs="Arial"/>
          <w:color w:val="212527"/>
        </w:rPr>
        <w:t>ILO-n</w:t>
      </w:r>
      <w:proofErr w:type="spellEnd"/>
      <w:r w:rsidRPr="003B3833">
        <w:rPr>
          <w:rFonts w:ascii="Arial" w:hAnsi="Arial" w:cs="Arial"/>
          <w:color w:val="212527"/>
        </w:rPr>
        <w:t xml:space="preserve"> belül. </w:t>
      </w:r>
      <w:r>
        <w:rPr>
          <w:rFonts w:ascii="Arial" w:hAnsi="Arial" w:cs="Arial"/>
          <w:color w:val="212527"/>
        </w:rPr>
        <w:t>Az ö</w:t>
      </w:r>
      <w:r w:rsidRPr="003B3833">
        <w:rPr>
          <w:rFonts w:ascii="Arial" w:hAnsi="Arial" w:cs="Arial"/>
          <w:color w:val="212527"/>
        </w:rPr>
        <w:t xml:space="preserve">tévente megrendezésre kerülő kongresszus irányítja a szervezetet, amely a tagok által delegált képviselőkből áll össze. A kongresszus fogadja el a vezérelveket, határozatokat, nyilatkozatokat és az akcióprogramot, amely a </w:t>
      </w:r>
      <w:r w:rsidRPr="003B3833">
        <w:rPr>
          <w:rFonts w:ascii="Arial" w:hAnsi="Arial" w:cs="Arial"/>
          <w:color w:val="212527"/>
        </w:rPr>
        <w:lastRenderedPageBreak/>
        <w:t>PSI politikájának alapja lesz az elkövetkező 5 éves periódusban. E</w:t>
      </w:r>
      <w:r w:rsidR="00D80B3C">
        <w:rPr>
          <w:rFonts w:ascii="Arial" w:hAnsi="Arial" w:cs="Arial"/>
          <w:color w:val="212527"/>
        </w:rPr>
        <w:t xml:space="preserve"> </w:t>
      </w:r>
      <w:r w:rsidRPr="003B3833">
        <w:rPr>
          <w:rFonts w:ascii="Arial" w:hAnsi="Arial" w:cs="Arial"/>
          <w:color w:val="212527"/>
        </w:rPr>
        <w:t>mellett a kongresszus választja meg az elnököt és a titkárt.</w:t>
      </w:r>
      <w:r>
        <w:rPr>
          <w:rFonts w:ascii="Arial" w:hAnsi="Arial" w:cs="Arial"/>
          <w:color w:val="212527"/>
        </w:rPr>
        <w:t xml:space="preserve"> Magyarországról a </w:t>
      </w:r>
      <w:proofErr w:type="spellStart"/>
      <w:r>
        <w:rPr>
          <w:rFonts w:ascii="Arial" w:hAnsi="Arial" w:cs="Arial"/>
          <w:color w:val="212527"/>
        </w:rPr>
        <w:t>PSI-ben</w:t>
      </w:r>
      <w:proofErr w:type="spellEnd"/>
      <w:r>
        <w:rPr>
          <w:rFonts w:ascii="Arial" w:hAnsi="Arial" w:cs="Arial"/>
          <w:color w:val="212527"/>
        </w:rPr>
        <w:t xml:space="preserve"> résztvevő </w:t>
      </w:r>
      <w:proofErr w:type="spellStart"/>
      <w:r>
        <w:rPr>
          <w:rFonts w:ascii="Arial" w:hAnsi="Arial" w:cs="Arial"/>
          <w:color w:val="212527"/>
        </w:rPr>
        <w:t>EVDSZ-en</w:t>
      </w:r>
      <w:proofErr w:type="spellEnd"/>
      <w:r>
        <w:rPr>
          <w:rFonts w:ascii="Arial" w:hAnsi="Arial" w:cs="Arial"/>
          <w:color w:val="212527"/>
        </w:rPr>
        <w:t xml:space="preserve"> kívül tagként </w:t>
      </w:r>
      <w:r w:rsidR="00DF2657">
        <w:rPr>
          <w:rFonts w:ascii="Arial" w:hAnsi="Arial" w:cs="Arial"/>
          <w:color w:val="212527"/>
        </w:rPr>
        <w:t>van jelen</w:t>
      </w:r>
      <w:r>
        <w:rPr>
          <w:rFonts w:ascii="Arial" w:hAnsi="Arial" w:cs="Arial"/>
          <w:color w:val="212527"/>
        </w:rPr>
        <w:t xml:space="preserve"> a korábbi SZEF konföderáció is. A PSI </w:t>
      </w:r>
      <w:r w:rsidRPr="003B3833">
        <w:rPr>
          <w:rFonts w:ascii="Arial" w:hAnsi="Arial" w:cs="Arial"/>
          <w:color w:val="212527"/>
        </w:rPr>
        <w:t xml:space="preserve">2004-ben együttműködési megállapodást kötött az </w:t>
      </w:r>
      <w:proofErr w:type="spellStart"/>
      <w:r w:rsidRPr="003B3833">
        <w:rPr>
          <w:rFonts w:ascii="Arial" w:hAnsi="Arial" w:cs="Arial"/>
          <w:color w:val="212527"/>
        </w:rPr>
        <w:t>EPSU-</w:t>
      </w:r>
      <w:r w:rsidRPr="003B3833">
        <w:rPr>
          <w:rStyle w:val="wjnv6n0f"/>
          <w:rFonts w:ascii="Arial" w:hAnsi="Arial" w:cs="Arial"/>
          <w:color w:val="212527"/>
        </w:rPr>
        <w:t>val</w:t>
      </w:r>
      <w:proofErr w:type="spellEnd"/>
      <w:r w:rsidRPr="003B3833">
        <w:rPr>
          <w:rStyle w:val="apple-converted-space"/>
          <w:rFonts w:ascii="Arial" w:hAnsi="Arial" w:cs="Arial"/>
          <w:color w:val="212527"/>
        </w:rPr>
        <w:t> </w:t>
      </w:r>
      <w:r w:rsidRPr="003B3833">
        <w:rPr>
          <w:rFonts w:ascii="Arial" w:hAnsi="Arial" w:cs="Arial"/>
          <w:color w:val="212527"/>
        </w:rPr>
        <w:t>(a Közszolgálati Szakszervezetek Európai Szövetségével), és napirenden van a két szervezet egybeolvasztása is.</w:t>
      </w:r>
    </w:p>
    <w:p w:rsidR="000A0524" w:rsidRPr="00680F3D" w:rsidRDefault="000A0524" w:rsidP="000A0524">
      <w:pPr>
        <w:pStyle w:val="Listaszerbekezds"/>
        <w:shd w:val="clear" w:color="auto" w:fill="FFFFFF"/>
        <w:spacing w:after="300" w:line="360" w:lineRule="auto"/>
        <w:ind w:left="709"/>
        <w:contextualSpacing w:val="0"/>
        <w:jc w:val="both"/>
        <w:rPr>
          <w:rFonts w:ascii="Arial" w:hAnsi="Arial" w:cs="Arial"/>
          <w:color w:val="212527"/>
          <w:sz w:val="24"/>
          <w:szCs w:val="24"/>
        </w:rPr>
      </w:pPr>
      <w:r w:rsidRPr="00680F3D">
        <w:rPr>
          <w:rFonts w:ascii="Arial" w:hAnsi="Arial" w:cs="Arial"/>
          <w:color w:val="212527"/>
          <w:sz w:val="24"/>
          <w:szCs w:val="24"/>
        </w:rPr>
        <w:t>A</w:t>
      </w:r>
      <w:r>
        <w:rPr>
          <w:rFonts w:ascii="Arial" w:hAnsi="Arial" w:cs="Arial"/>
          <w:color w:val="212527"/>
          <w:sz w:val="24"/>
          <w:szCs w:val="24"/>
        </w:rPr>
        <w:t>z EVDSZ bekapcsolódik</w:t>
      </w:r>
      <w:r w:rsidRPr="00680F3D">
        <w:rPr>
          <w:rFonts w:ascii="Arial" w:hAnsi="Arial" w:cs="Arial"/>
          <w:color w:val="212527"/>
          <w:sz w:val="24"/>
          <w:szCs w:val="24"/>
        </w:rPr>
        <w:t xml:space="preserve"> </w:t>
      </w:r>
      <w:r>
        <w:rPr>
          <w:rFonts w:ascii="Arial" w:hAnsi="Arial" w:cs="Arial"/>
          <w:color w:val="212527"/>
          <w:sz w:val="24"/>
          <w:szCs w:val="24"/>
        </w:rPr>
        <w:t xml:space="preserve">egy </w:t>
      </w:r>
      <w:r w:rsidRPr="00680F3D">
        <w:rPr>
          <w:rFonts w:ascii="Arial" w:hAnsi="Arial" w:cs="Arial"/>
          <w:color w:val="212527"/>
          <w:sz w:val="24"/>
          <w:szCs w:val="24"/>
        </w:rPr>
        <w:t>másik világ tömörülés</w:t>
      </w:r>
      <w:r>
        <w:rPr>
          <w:rFonts w:ascii="Arial" w:hAnsi="Arial" w:cs="Arial"/>
          <w:color w:val="212527"/>
          <w:sz w:val="24"/>
          <w:szCs w:val="24"/>
        </w:rPr>
        <w:t>be</w:t>
      </w:r>
      <w:r w:rsidRPr="00680F3D">
        <w:rPr>
          <w:rFonts w:ascii="Arial" w:hAnsi="Arial" w:cs="Arial"/>
          <w:color w:val="212527"/>
          <w:sz w:val="24"/>
          <w:szCs w:val="24"/>
        </w:rPr>
        <w:t xml:space="preserve"> a</w:t>
      </w:r>
      <w:r>
        <w:rPr>
          <w:rFonts w:ascii="Arial" w:hAnsi="Arial" w:cs="Arial"/>
          <w:color w:val="212527"/>
          <w:sz w:val="24"/>
          <w:szCs w:val="24"/>
        </w:rPr>
        <w:t xml:space="preserve"> 2012-ben alakult</w:t>
      </w:r>
      <w:r w:rsidRPr="00680F3D">
        <w:rPr>
          <w:rFonts w:ascii="Arial" w:hAnsi="Arial" w:cs="Arial"/>
          <w:color w:val="212527"/>
          <w:sz w:val="24"/>
          <w:szCs w:val="24"/>
        </w:rPr>
        <w:t xml:space="preserve"> </w:t>
      </w:r>
      <w:proofErr w:type="spellStart"/>
      <w:r w:rsidRPr="00680F3D">
        <w:rPr>
          <w:rFonts w:ascii="Arial" w:hAnsi="Arial" w:cs="Arial"/>
          <w:color w:val="212527"/>
          <w:sz w:val="24"/>
          <w:szCs w:val="24"/>
        </w:rPr>
        <w:t>IndustriAll</w:t>
      </w:r>
      <w:proofErr w:type="spellEnd"/>
      <w:r w:rsidRPr="00680F3D">
        <w:rPr>
          <w:rFonts w:ascii="Arial" w:hAnsi="Arial" w:cs="Arial"/>
          <w:color w:val="212527"/>
          <w:sz w:val="24"/>
          <w:szCs w:val="24"/>
        </w:rPr>
        <w:t xml:space="preserve"> Global Union</w:t>
      </w:r>
      <w:r>
        <w:rPr>
          <w:rFonts w:ascii="Arial" w:hAnsi="Arial" w:cs="Arial"/>
          <w:color w:val="212527"/>
          <w:sz w:val="24"/>
          <w:szCs w:val="24"/>
        </w:rPr>
        <w:t>ban is, amely</w:t>
      </w:r>
      <w:r w:rsidRPr="00680F3D">
        <w:rPr>
          <w:rFonts w:ascii="Arial" w:hAnsi="Arial" w:cs="Arial"/>
          <w:color w:val="212527"/>
          <w:sz w:val="24"/>
          <w:szCs w:val="24"/>
        </w:rPr>
        <w:t xml:space="preserve"> ugyancsak az ILO nem kormányzati szervezete. Ez a szövetség olyan ágazatokat foglal magába, mint a fémipar, energia szektor, bányászat, textilipar, vegyipar, bőripar. A szövetség szakszervezeteinek 50 millió tagja van. Ebbe a tömörülésbe tartozik az </w:t>
      </w:r>
      <w:proofErr w:type="spellStart"/>
      <w:r w:rsidRPr="00680F3D">
        <w:rPr>
          <w:rFonts w:ascii="Arial" w:hAnsi="Arial" w:cs="Arial"/>
          <w:color w:val="212527"/>
          <w:sz w:val="24"/>
          <w:szCs w:val="24"/>
        </w:rPr>
        <w:t>IndustriAll</w:t>
      </w:r>
      <w:proofErr w:type="spellEnd"/>
      <w:r w:rsidRPr="00680F3D">
        <w:rPr>
          <w:rFonts w:ascii="Arial" w:hAnsi="Arial" w:cs="Arial"/>
          <w:color w:val="212527"/>
          <w:sz w:val="24"/>
          <w:szCs w:val="24"/>
        </w:rPr>
        <w:t xml:space="preserve"> Európa is.</w:t>
      </w:r>
    </w:p>
    <w:p w:rsidR="000A0524" w:rsidRDefault="000A0524" w:rsidP="000A0524">
      <w:pPr>
        <w:numPr>
          <w:ilvl w:val="0"/>
          <w:numId w:val="12"/>
        </w:numPr>
        <w:spacing w:line="360" w:lineRule="auto"/>
        <w:jc w:val="both"/>
        <w:rPr>
          <w:rFonts w:ascii="Arial" w:hAnsi="Arial" w:cs="Arial"/>
          <w:sz w:val="24"/>
          <w:szCs w:val="24"/>
        </w:rPr>
      </w:pPr>
      <w:r>
        <w:rPr>
          <w:rFonts w:ascii="Arial" w:hAnsi="Arial" w:cs="Arial"/>
          <w:sz w:val="24"/>
          <w:szCs w:val="24"/>
        </w:rPr>
        <w:t xml:space="preserve">Az </w:t>
      </w:r>
      <w:r w:rsidRPr="003E1D7E">
        <w:rPr>
          <w:rFonts w:ascii="Arial" w:hAnsi="Arial" w:cs="Arial"/>
          <w:i/>
          <w:sz w:val="24"/>
          <w:szCs w:val="24"/>
        </w:rPr>
        <w:t>EU-n belüli együttműködés</w:t>
      </w:r>
      <w:r>
        <w:rPr>
          <w:rFonts w:ascii="Arial" w:hAnsi="Arial" w:cs="Arial"/>
          <w:sz w:val="24"/>
          <w:szCs w:val="24"/>
        </w:rPr>
        <w:t xml:space="preserve"> az ágazat nemzetközi kapcsolatainak a fő területe. Ez már közelebb áll a tagi tömegekhez, különösen, ha ez azonos ágazatban merül fel. Számos olyan európai ágazat adódik, amelynél nagyon szorosak a határokon átnyúló együttműködés műszaki</w:t>
      </w:r>
      <w:r w:rsidR="00DF2657">
        <w:rPr>
          <w:rFonts w:ascii="Arial" w:hAnsi="Arial" w:cs="Arial"/>
          <w:sz w:val="24"/>
          <w:szCs w:val="24"/>
        </w:rPr>
        <w:t xml:space="preserve"> és gyakorlati</w:t>
      </w:r>
      <w:r>
        <w:rPr>
          <w:rFonts w:ascii="Arial" w:hAnsi="Arial" w:cs="Arial"/>
          <w:sz w:val="24"/>
          <w:szCs w:val="24"/>
        </w:rPr>
        <w:t xml:space="preserve"> alapjai. Pl. ilyenek a közlekedés, a kommunikáció. A villamos-energia ágazatban is nagyon erősek ezek a műszaki alapok. Az ugyanarra a hálózatra termelő és a nyitott áram piacra dolgozó erőművek dolgozói között természetes a szoros érdekközösség. Itt már közvetlenül megjelennek tagi tömegek érdekei. Ez nem feltétlenül az együttműködés irányába mutat, előfordul a különféle dolgozói csoportok közötti vetélkedés is. A magyar ágazatban a közvetlen, élő érdekháló ellenére az európai együttműködés is jórészt az apparátus feladata. A tagi tömegek ebben kevéssé vesznek részt, amit a hazai kezdetleges érdekvédelmi kultúra is magyaráz. </w:t>
      </w:r>
    </w:p>
    <w:p w:rsidR="000A0524" w:rsidRDefault="000A0524" w:rsidP="000A0524">
      <w:pPr>
        <w:spacing w:line="360" w:lineRule="auto"/>
        <w:ind w:left="708"/>
        <w:jc w:val="both"/>
        <w:rPr>
          <w:rFonts w:ascii="Arial" w:hAnsi="Arial" w:cs="Arial"/>
          <w:color w:val="212527"/>
          <w:sz w:val="24"/>
          <w:szCs w:val="24"/>
        </w:rPr>
      </w:pPr>
      <w:r>
        <w:rPr>
          <w:rFonts w:ascii="Arial" w:hAnsi="Arial" w:cs="Arial"/>
          <w:sz w:val="24"/>
          <w:szCs w:val="24"/>
        </w:rPr>
        <w:t xml:space="preserve">Az EVDSZ nagyon aktív szereplője mindkét kapcsolódó európai szakszervezeti szövetségnek. </w:t>
      </w:r>
      <w:r w:rsidRPr="00CD23C6">
        <w:rPr>
          <w:rFonts w:ascii="Arial" w:hAnsi="Arial" w:cs="Arial"/>
          <w:color w:val="212527"/>
          <w:sz w:val="24"/>
          <w:szCs w:val="24"/>
        </w:rPr>
        <w:t xml:space="preserve">Az </w:t>
      </w:r>
      <w:proofErr w:type="spellStart"/>
      <w:r w:rsidRPr="00CD23C6">
        <w:rPr>
          <w:rFonts w:ascii="Arial" w:hAnsi="Arial" w:cs="Arial"/>
          <w:color w:val="212527"/>
          <w:sz w:val="24"/>
          <w:szCs w:val="24"/>
        </w:rPr>
        <w:t>EPSU-t</w:t>
      </w:r>
      <w:proofErr w:type="spellEnd"/>
      <w:r w:rsidRPr="00CD23C6">
        <w:rPr>
          <w:rFonts w:ascii="Arial" w:hAnsi="Arial" w:cs="Arial"/>
          <w:color w:val="212527"/>
          <w:sz w:val="24"/>
          <w:szCs w:val="24"/>
        </w:rPr>
        <w:t>, azaz a Közszolgálati Szakszervezetek Európai Szövetségét (</w:t>
      </w:r>
      <w:r w:rsidRPr="00CD23C6">
        <w:rPr>
          <w:rStyle w:val="wjnv6n0f"/>
          <w:rFonts w:ascii="Arial" w:hAnsi="Arial" w:cs="Arial"/>
          <w:color w:val="212527"/>
          <w:sz w:val="24"/>
          <w:szCs w:val="24"/>
        </w:rPr>
        <w:t>European</w:t>
      </w:r>
      <w:r w:rsidRPr="00CD23C6">
        <w:rPr>
          <w:rStyle w:val="apple-converted-space"/>
          <w:rFonts w:ascii="Arial" w:hAnsi="Arial" w:cs="Arial"/>
          <w:color w:val="212527"/>
          <w:sz w:val="24"/>
          <w:szCs w:val="24"/>
        </w:rPr>
        <w:t> </w:t>
      </w:r>
      <w:proofErr w:type="spellStart"/>
      <w:r w:rsidRPr="00CD23C6">
        <w:rPr>
          <w:rFonts w:ascii="Arial" w:hAnsi="Arial" w:cs="Arial"/>
          <w:color w:val="212527"/>
          <w:sz w:val="24"/>
          <w:szCs w:val="24"/>
        </w:rPr>
        <w:t>Federation</w:t>
      </w:r>
      <w:proofErr w:type="spellEnd"/>
      <w:r w:rsidRPr="00CD23C6">
        <w:rPr>
          <w:rFonts w:ascii="Arial" w:hAnsi="Arial" w:cs="Arial"/>
          <w:color w:val="212527"/>
          <w:sz w:val="24"/>
          <w:szCs w:val="24"/>
        </w:rPr>
        <w:t xml:space="preserve"> of</w:t>
      </w:r>
      <w:r w:rsidRPr="00CD23C6">
        <w:rPr>
          <w:rStyle w:val="apple-converted-space"/>
          <w:rFonts w:ascii="Arial" w:hAnsi="Arial" w:cs="Arial"/>
          <w:color w:val="212527"/>
          <w:sz w:val="24"/>
          <w:szCs w:val="24"/>
        </w:rPr>
        <w:t> </w:t>
      </w:r>
      <w:r w:rsidRPr="00CD23C6">
        <w:rPr>
          <w:rStyle w:val="wjnv6n0f"/>
          <w:rFonts w:ascii="Arial" w:hAnsi="Arial" w:cs="Arial"/>
          <w:color w:val="212527"/>
          <w:sz w:val="24"/>
          <w:szCs w:val="24"/>
        </w:rPr>
        <w:t>Public Service</w:t>
      </w:r>
      <w:r w:rsidRPr="00CD23C6">
        <w:rPr>
          <w:rStyle w:val="apple-converted-space"/>
          <w:rFonts w:ascii="Arial" w:hAnsi="Arial" w:cs="Arial"/>
          <w:color w:val="212527"/>
          <w:sz w:val="24"/>
          <w:szCs w:val="24"/>
        </w:rPr>
        <w:t> </w:t>
      </w:r>
      <w:proofErr w:type="spellStart"/>
      <w:r w:rsidRPr="00CD23C6">
        <w:rPr>
          <w:rFonts w:ascii="Arial" w:hAnsi="Arial" w:cs="Arial"/>
          <w:color w:val="212527"/>
          <w:sz w:val="24"/>
          <w:szCs w:val="24"/>
        </w:rPr>
        <w:t>Unions</w:t>
      </w:r>
      <w:proofErr w:type="spellEnd"/>
      <w:r w:rsidRPr="00CD23C6">
        <w:rPr>
          <w:rFonts w:ascii="Arial" w:hAnsi="Arial" w:cs="Arial"/>
          <w:color w:val="212527"/>
          <w:sz w:val="24"/>
          <w:szCs w:val="24"/>
        </w:rPr>
        <w:t xml:space="preserve">) 1978-ban alapították. Jelenleg 217 szakszervezetet, és mintegy 8 millió közszférában dolgozót tömörít. Az </w:t>
      </w:r>
      <w:proofErr w:type="spellStart"/>
      <w:r w:rsidRPr="00CD23C6">
        <w:rPr>
          <w:rFonts w:ascii="Arial" w:hAnsi="Arial" w:cs="Arial"/>
          <w:color w:val="212527"/>
          <w:sz w:val="24"/>
          <w:szCs w:val="24"/>
        </w:rPr>
        <w:t>ETUC-on</w:t>
      </w:r>
      <w:proofErr w:type="spellEnd"/>
      <w:r>
        <w:rPr>
          <w:rFonts w:ascii="Arial" w:hAnsi="Arial" w:cs="Arial"/>
          <w:color w:val="212527"/>
          <w:sz w:val="24"/>
          <w:szCs w:val="24"/>
        </w:rPr>
        <w:t xml:space="preserve"> (Európai Szakszervezeti Konföderáció)</w:t>
      </w:r>
      <w:r w:rsidRPr="00CD23C6">
        <w:rPr>
          <w:rFonts w:ascii="Arial" w:hAnsi="Arial" w:cs="Arial"/>
          <w:color w:val="212527"/>
          <w:sz w:val="24"/>
          <w:szCs w:val="24"/>
        </w:rPr>
        <w:t xml:space="preserve"> belül ez a legnagyobb ipari föderáció.</w:t>
      </w:r>
      <w:r>
        <w:rPr>
          <w:rFonts w:ascii="Arial" w:hAnsi="Arial" w:cs="Arial"/>
          <w:color w:val="212527"/>
          <w:sz w:val="24"/>
          <w:szCs w:val="24"/>
        </w:rPr>
        <w:t xml:space="preserve"> </w:t>
      </w:r>
      <w:r w:rsidRPr="00CD23C6">
        <w:rPr>
          <w:rFonts w:ascii="Arial" w:hAnsi="Arial" w:cs="Arial"/>
          <w:color w:val="212527"/>
          <w:sz w:val="24"/>
          <w:szCs w:val="24"/>
        </w:rPr>
        <w:t xml:space="preserve">Az EPSU </w:t>
      </w:r>
      <w:r w:rsidRPr="00CD23C6">
        <w:rPr>
          <w:rFonts w:ascii="Arial" w:hAnsi="Arial" w:cs="Arial"/>
          <w:color w:val="212527"/>
          <w:sz w:val="24"/>
          <w:szCs w:val="24"/>
        </w:rPr>
        <w:lastRenderedPageBreak/>
        <w:t>(a posta, a telekommunikáció és a közlekedés területén dolgozók</w:t>
      </w:r>
      <w:r>
        <w:rPr>
          <w:rFonts w:ascii="Arial" w:hAnsi="Arial" w:cs="Arial"/>
          <w:color w:val="212527"/>
          <w:sz w:val="24"/>
          <w:szCs w:val="24"/>
        </w:rPr>
        <w:t>, valamint a</w:t>
      </w:r>
      <w:r w:rsidRPr="00CD23C6">
        <w:rPr>
          <w:rFonts w:ascii="Arial" w:hAnsi="Arial" w:cs="Arial"/>
          <w:color w:val="212527"/>
          <w:sz w:val="24"/>
          <w:szCs w:val="24"/>
        </w:rPr>
        <w:t xml:space="preserve"> tanárok kivételével)</w:t>
      </w:r>
      <w:r>
        <w:rPr>
          <w:rFonts w:ascii="Arial" w:hAnsi="Arial" w:cs="Arial"/>
          <w:color w:val="212527"/>
          <w:sz w:val="24"/>
          <w:szCs w:val="24"/>
        </w:rPr>
        <w:t xml:space="preserve"> k</w:t>
      </w:r>
      <w:r w:rsidRPr="00CD23C6">
        <w:rPr>
          <w:rFonts w:ascii="Arial" w:hAnsi="Arial" w:cs="Arial"/>
          <w:color w:val="212527"/>
          <w:sz w:val="24"/>
          <w:szCs w:val="24"/>
        </w:rPr>
        <w:t xml:space="preserve">ülönböző </w:t>
      </w:r>
      <w:r>
        <w:rPr>
          <w:rFonts w:ascii="Arial" w:hAnsi="Arial" w:cs="Arial"/>
          <w:color w:val="212527"/>
          <w:sz w:val="24"/>
          <w:szCs w:val="24"/>
        </w:rPr>
        <w:t>ágazatokat</w:t>
      </w:r>
      <w:r w:rsidRPr="00CD23C6">
        <w:rPr>
          <w:rFonts w:ascii="Arial" w:hAnsi="Arial" w:cs="Arial"/>
          <w:color w:val="212527"/>
          <w:sz w:val="24"/>
          <w:szCs w:val="24"/>
        </w:rPr>
        <w:t xml:space="preserve"> tömörít a közszférán belül</w:t>
      </w:r>
      <w:r>
        <w:rPr>
          <w:rFonts w:ascii="Arial" w:hAnsi="Arial" w:cs="Arial"/>
          <w:color w:val="212527"/>
          <w:sz w:val="24"/>
          <w:szCs w:val="24"/>
        </w:rPr>
        <w:t>.</w:t>
      </w:r>
      <w:r w:rsidRPr="00CD23C6">
        <w:rPr>
          <w:rFonts w:ascii="Arial" w:hAnsi="Arial" w:cs="Arial"/>
          <w:color w:val="212527"/>
          <w:sz w:val="24"/>
          <w:szCs w:val="24"/>
        </w:rPr>
        <w:t xml:space="preserve"> A szövetség célja, hogy képviselje a közszolgálatban dolgozók érdekeit.</w:t>
      </w:r>
    </w:p>
    <w:p w:rsidR="000A0524" w:rsidRDefault="000A0524" w:rsidP="000A0524">
      <w:pPr>
        <w:spacing w:line="360" w:lineRule="auto"/>
        <w:ind w:left="708"/>
        <w:jc w:val="both"/>
        <w:rPr>
          <w:rFonts w:ascii="Arial" w:hAnsi="Arial" w:cs="Arial"/>
          <w:color w:val="212527"/>
          <w:sz w:val="24"/>
          <w:szCs w:val="24"/>
        </w:rPr>
      </w:pPr>
      <w:r>
        <w:rPr>
          <w:rFonts w:ascii="Arial" w:hAnsi="Arial" w:cs="Arial"/>
          <w:color w:val="212527"/>
          <w:sz w:val="24"/>
          <w:szCs w:val="24"/>
        </w:rPr>
        <w:t xml:space="preserve">Az EU-n belüli másik tömörülésben, az </w:t>
      </w:r>
      <w:proofErr w:type="spellStart"/>
      <w:r>
        <w:rPr>
          <w:rFonts w:ascii="Arial" w:hAnsi="Arial" w:cs="Arial"/>
          <w:color w:val="212527"/>
          <w:sz w:val="24"/>
          <w:szCs w:val="24"/>
        </w:rPr>
        <w:t>IndustriAll</w:t>
      </w:r>
      <w:proofErr w:type="spellEnd"/>
      <w:r>
        <w:rPr>
          <w:rFonts w:ascii="Arial" w:hAnsi="Arial" w:cs="Arial"/>
          <w:color w:val="212527"/>
          <w:sz w:val="24"/>
          <w:szCs w:val="24"/>
        </w:rPr>
        <w:t xml:space="preserve"> </w:t>
      </w:r>
      <w:proofErr w:type="spellStart"/>
      <w:r>
        <w:rPr>
          <w:rFonts w:ascii="Arial" w:hAnsi="Arial" w:cs="Arial"/>
          <w:color w:val="212527"/>
          <w:sz w:val="24"/>
          <w:szCs w:val="24"/>
        </w:rPr>
        <w:t>Europa-ban</w:t>
      </w:r>
      <w:proofErr w:type="spellEnd"/>
      <w:r>
        <w:rPr>
          <w:rFonts w:ascii="Arial" w:hAnsi="Arial" w:cs="Arial"/>
          <w:color w:val="212527"/>
          <w:sz w:val="24"/>
          <w:szCs w:val="24"/>
        </w:rPr>
        <w:t xml:space="preserve"> is részt vesz az EVDSZ. Ebben közel 200 tagszervezet és mintegy 7.2 millió tag szövetkezik az érdekeik védelmére. Működési területe ugyanaz, mint az </w:t>
      </w:r>
      <w:proofErr w:type="spellStart"/>
      <w:r>
        <w:rPr>
          <w:rFonts w:ascii="Arial" w:hAnsi="Arial" w:cs="Arial"/>
          <w:color w:val="212527"/>
          <w:sz w:val="24"/>
          <w:szCs w:val="24"/>
        </w:rPr>
        <w:t>IndustriAll</w:t>
      </w:r>
      <w:proofErr w:type="spellEnd"/>
      <w:r>
        <w:rPr>
          <w:rFonts w:ascii="Arial" w:hAnsi="Arial" w:cs="Arial"/>
          <w:color w:val="212527"/>
          <w:sz w:val="24"/>
          <w:szCs w:val="24"/>
        </w:rPr>
        <w:t xml:space="preserve"> </w:t>
      </w:r>
      <w:proofErr w:type="spellStart"/>
      <w:r>
        <w:rPr>
          <w:rFonts w:ascii="Arial" w:hAnsi="Arial" w:cs="Arial"/>
          <w:color w:val="212527"/>
          <w:sz w:val="24"/>
          <w:szCs w:val="24"/>
        </w:rPr>
        <w:t>Global-nak</w:t>
      </w:r>
      <w:proofErr w:type="spellEnd"/>
      <w:r>
        <w:rPr>
          <w:rFonts w:ascii="Arial" w:hAnsi="Arial" w:cs="Arial"/>
          <w:color w:val="212527"/>
          <w:sz w:val="24"/>
          <w:szCs w:val="24"/>
        </w:rPr>
        <w:t>.</w:t>
      </w:r>
    </w:p>
    <w:p w:rsidR="000A0524" w:rsidRDefault="00DF2657" w:rsidP="000A0524">
      <w:pPr>
        <w:spacing w:line="360" w:lineRule="auto"/>
        <w:ind w:left="708"/>
        <w:jc w:val="both"/>
        <w:rPr>
          <w:rFonts w:ascii="Arial" w:hAnsi="Arial" w:cs="Arial"/>
          <w:color w:val="212527"/>
          <w:sz w:val="24"/>
          <w:szCs w:val="24"/>
        </w:rPr>
      </w:pPr>
      <w:r>
        <w:rPr>
          <w:rFonts w:ascii="Arial" w:hAnsi="Arial" w:cs="Arial"/>
          <w:color w:val="212527"/>
          <w:sz w:val="24"/>
          <w:szCs w:val="24"/>
        </w:rPr>
        <w:t xml:space="preserve">Emellett </w:t>
      </w:r>
      <w:r w:rsidR="000A0524">
        <w:rPr>
          <w:rFonts w:ascii="Arial" w:hAnsi="Arial" w:cs="Arial"/>
          <w:color w:val="212527"/>
          <w:sz w:val="24"/>
          <w:szCs w:val="24"/>
        </w:rPr>
        <w:t xml:space="preserve">működik </w:t>
      </w:r>
      <w:r>
        <w:rPr>
          <w:rFonts w:ascii="Arial" w:hAnsi="Arial" w:cs="Arial"/>
          <w:color w:val="212527"/>
          <w:sz w:val="24"/>
          <w:szCs w:val="24"/>
        </w:rPr>
        <w:t xml:space="preserve">a </w:t>
      </w:r>
      <w:r w:rsidR="000A0524" w:rsidRPr="0009538E">
        <w:rPr>
          <w:rFonts w:ascii="Arial" w:hAnsi="Arial" w:cs="Arial"/>
          <w:bCs/>
          <w:sz w:val="24"/>
          <w:szCs w:val="24"/>
        </w:rPr>
        <w:t xml:space="preserve">PSU – PSI Közép Európa és Nyugat-Balkán </w:t>
      </w:r>
      <w:r w:rsidR="000A0524">
        <w:rPr>
          <w:rFonts w:ascii="Arial" w:hAnsi="Arial" w:cs="Arial"/>
          <w:color w:val="212527"/>
          <w:sz w:val="24"/>
          <w:szCs w:val="24"/>
        </w:rPr>
        <w:t xml:space="preserve">tömörülés, ahol a </w:t>
      </w:r>
      <w:r>
        <w:rPr>
          <w:rFonts w:ascii="Arial" w:hAnsi="Arial" w:cs="Arial"/>
          <w:color w:val="212527"/>
          <w:sz w:val="24"/>
          <w:szCs w:val="24"/>
        </w:rPr>
        <w:t>kapcsolódó</w:t>
      </w:r>
      <w:r w:rsidR="000A0524">
        <w:rPr>
          <w:rFonts w:ascii="Arial" w:hAnsi="Arial" w:cs="Arial"/>
          <w:color w:val="212527"/>
          <w:sz w:val="24"/>
          <w:szCs w:val="24"/>
        </w:rPr>
        <w:t xml:space="preserve"> regionális problémákkal foglalkoznak.</w:t>
      </w:r>
    </w:p>
    <w:p w:rsidR="000A0524" w:rsidRDefault="000A0524" w:rsidP="000A0524">
      <w:pPr>
        <w:numPr>
          <w:ilvl w:val="0"/>
          <w:numId w:val="12"/>
        </w:numPr>
        <w:spacing w:line="360" w:lineRule="auto"/>
        <w:jc w:val="both"/>
        <w:rPr>
          <w:rFonts w:ascii="Arial" w:hAnsi="Arial" w:cs="Arial"/>
          <w:color w:val="212527"/>
          <w:sz w:val="24"/>
          <w:szCs w:val="24"/>
        </w:rPr>
      </w:pPr>
      <w:r>
        <w:rPr>
          <w:rFonts w:ascii="Arial" w:hAnsi="Arial" w:cs="Arial"/>
          <w:color w:val="212527"/>
          <w:sz w:val="24"/>
          <w:szCs w:val="24"/>
        </w:rPr>
        <w:t xml:space="preserve">Az EVDSZ európai együttműködésének a sajátos területei az </w:t>
      </w:r>
      <w:r w:rsidRPr="00D97E76">
        <w:rPr>
          <w:rFonts w:ascii="Arial" w:hAnsi="Arial" w:cs="Arial"/>
          <w:i/>
          <w:color w:val="212527"/>
          <w:sz w:val="24"/>
          <w:szCs w:val="24"/>
        </w:rPr>
        <w:t>Európai Üzemi Tanácsok ((EÜT),</w:t>
      </w:r>
      <w:r>
        <w:rPr>
          <w:rFonts w:ascii="Arial" w:hAnsi="Arial" w:cs="Arial"/>
          <w:color w:val="212527"/>
          <w:sz w:val="24"/>
          <w:szCs w:val="24"/>
        </w:rPr>
        <w:t xml:space="preserve"> kiemelten az EPSU ÜT, amelyek a nevükhöz hűen európai szinten foglalkoznak részvételi témákkal. Az EVDSZ ebben is tevékenyen jelen van, emellett esetileg kétoldalú kapcsolatokat tart más országok üzemi tanácsainak a képviselőivel, szervezeteivel.</w:t>
      </w:r>
    </w:p>
    <w:p w:rsidR="009918FF" w:rsidRDefault="000A0524" w:rsidP="000A0524">
      <w:pPr>
        <w:numPr>
          <w:ilvl w:val="0"/>
          <w:numId w:val="12"/>
        </w:numPr>
        <w:spacing w:line="360" w:lineRule="auto"/>
        <w:jc w:val="both"/>
        <w:rPr>
          <w:rFonts w:ascii="Arial" w:hAnsi="Arial" w:cs="Arial"/>
          <w:color w:val="212527"/>
          <w:sz w:val="24"/>
          <w:szCs w:val="24"/>
        </w:rPr>
      </w:pPr>
      <w:r>
        <w:rPr>
          <w:rFonts w:ascii="Arial" w:hAnsi="Arial" w:cs="Arial"/>
          <w:color w:val="212527"/>
          <w:sz w:val="24"/>
          <w:szCs w:val="24"/>
        </w:rPr>
        <w:t xml:space="preserve">A </w:t>
      </w:r>
      <w:r w:rsidRPr="00924DE3">
        <w:rPr>
          <w:rFonts w:ascii="Arial" w:hAnsi="Arial" w:cs="Arial"/>
          <w:i/>
          <w:color w:val="212527"/>
          <w:sz w:val="24"/>
          <w:szCs w:val="24"/>
        </w:rPr>
        <w:t>kétoldalú kapcsolatok</w:t>
      </w:r>
      <w:r>
        <w:rPr>
          <w:rFonts w:ascii="Arial" w:hAnsi="Arial" w:cs="Arial"/>
          <w:color w:val="212527"/>
          <w:sz w:val="24"/>
          <w:szCs w:val="24"/>
        </w:rPr>
        <w:t xml:space="preserve"> fontos és eredményes területét jelentik a szakszervezeti együttműködésnek is. Ezek közül </w:t>
      </w:r>
      <w:proofErr w:type="gramStart"/>
      <w:r>
        <w:rPr>
          <w:rFonts w:ascii="Arial" w:hAnsi="Arial" w:cs="Arial"/>
          <w:color w:val="212527"/>
          <w:sz w:val="24"/>
          <w:szCs w:val="24"/>
        </w:rPr>
        <w:t>kiemelkedik</w:t>
      </w:r>
      <w:proofErr w:type="gramEnd"/>
      <w:r>
        <w:rPr>
          <w:rFonts w:ascii="Arial" w:hAnsi="Arial" w:cs="Arial"/>
          <w:color w:val="212527"/>
          <w:sz w:val="24"/>
          <w:szCs w:val="24"/>
        </w:rPr>
        <w:t xml:space="preserve"> a Ver. Di német szakszervezeti szövetséggel, a CGT francia szövetséggel, illetve </w:t>
      </w:r>
      <w:r w:rsidR="00D80B3C">
        <w:rPr>
          <w:rFonts w:ascii="Arial" w:hAnsi="Arial" w:cs="Arial"/>
          <w:color w:val="212527"/>
          <w:sz w:val="24"/>
          <w:szCs w:val="24"/>
        </w:rPr>
        <w:t xml:space="preserve">az </w:t>
      </w:r>
      <w:r>
        <w:rPr>
          <w:rFonts w:ascii="Arial" w:hAnsi="Arial" w:cs="Arial"/>
          <w:color w:val="212527"/>
          <w:sz w:val="24"/>
          <w:szCs w:val="24"/>
        </w:rPr>
        <w:t xml:space="preserve">orosz, </w:t>
      </w:r>
      <w:r w:rsidR="00D80B3C">
        <w:rPr>
          <w:rFonts w:ascii="Arial" w:hAnsi="Arial" w:cs="Arial"/>
          <w:color w:val="212527"/>
          <w:sz w:val="24"/>
          <w:szCs w:val="24"/>
        </w:rPr>
        <w:t xml:space="preserve">valamint az </w:t>
      </w:r>
      <w:r>
        <w:rPr>
          <w:rFonts w:ascii="Arial" w:hAnsi="Arial" w:cs="Arial"/>
          <w:color w:val="212527"/>
          <w:sz w:val="24"/>
          <w:szCs w:val="24"/>
        </w:rPr>
        <w:t xml:space="preserve">osztrák társszervezetekkel tartott kapcsolatok. A kétoldalú kapcsolatokban több a gyakorlatias elem, az apparátusok közvetlenül találkoznak, részt vesznek egymás kongresszusain, közösen pályáznak, stb. Az ágazatban a kétoldalú kapcsolatok hálója nem teljes körű, messze nem fedi le az összes európai országot. Az ágazatban folynak próbálkozások arra is, hogy az azonos tulajdonosi csoporthoz tartozó, de különböző országokban települt vállalatok szakszervezetei között is kiépüljenek együttműködési hálózatok, ezen a téren azonban </w:t>
      </w:r>
      <w:r w:rsidR="00DF2657">
        <w:rPr>
          <w:rFonts w:ascii="Arial" w:hAnsi="Arial" w:cs="Arial"/>
          <w:color w:val="212527"/>
          <w:sz w:val="24"/>
          <w:szCs w:val="24"/>
        </w:rPr>
        <w:t xml:space="preserve">az indokolthoz képest </w:t>
      </w:r>
      <w:r>
        <w:rPr>
          <w:rFonts w:ascii="Arial" w:hAnsi="Arial" w:cs="Arial"/>
          <w:color w:val="212527"/>
          <w:sz w:val="24"/>
          <w:szCs w:val="24"/>
        </w:rPr>
        <w:t xml:space="preserve">kevés eredményről lehet beszámolni. Egyes vélemények szerint ezen a területen a szoros együttműködési érdek mellett megerősödik a dolgozók közötti verseny is, ami akadályozhatja a közös fellépést. </w:t>
      </w:r>
    </w:p>
    <w:p w:rsidR="009918FF" w:rsidRDefault="009918FF">
      <w:pPr>
        <w:spacing w:after="0" w:line="240" w:lineRule="auto"/>
        <w:rPr>
          <w:rFonts w:ascii="Arial" w:hAnsi="Arial" w:cs="Arial"/>
          <w:color w:val="212527"/>
          <w:sz w:val="24"/>
          <w:szCs w:val="24"/>
        </w:rPr>
      </w:pPr>
      <w:r>
        <w:rPr>
          <w:rFonts w:ascii="Arial" w:hAnsi="Arial" w:cs="Arial"/>
          <w:color w:val="212527"/>
          <w:sz w:val="24"/>
          <w:szCs w:val="24"/>
        </w:rPr>
        <w:br w:type="page"/>
      </w:r>
    </w:p>
    <w:p w:rsidR="000A0524" w:rsidRPr="00D80B3C" w:rsidRDefault="000A0524" w:rsidP="00D80B3C">
      <w:pPr>
        <w:pStyle w:val="Cmsor2"/>
        <w:numPr>
          <w:ilvl w:val="1"/>
          <w:numId w:val="10"/>
        </w:numPr>
        <w:ind w:left="567" w:hanging="567"/>
        <w:rPr>
          <w:rFonts w:ascii="Arial" w:hAnsi="Arial" w:cs="Arial"/>
          <w:b/>
          <w:i/>
          <w:color w:val="auto"/>
          <w:sz w:val="24"/>
          <w:szCs w:val="24"/>
        </w:rPr>
      </w:pPr>
      <w:bookmarkStart w:id="8" w:name="_Toc416426552"/>
      <w:r w:rsidRPr="00D80B3C">
        <w:rPr>
          <w:rFonts w:ascii="Arial" w:hAnsi="Arial" w:cs="Arial"/>
          <w:b/>
          <w:i/>
          <w:color w:val="auto"/>
          <w:sz w:val="24"/>
          <w:szCs w:val="24"/>
        </w:rPr>
        <w:lastRenderedPageBreak/>
        <w:t>A nemzetközi együttműködés jellemzői és eredményei</w:t>
      </w:r>
      <w:bookmarkEnd w:id="8"/>
    </w:p>
    <w:p w:rsidR="000A0524" w:rsidRPr="00680F3D" w:rsidRDefault="000A0524" w:rsidP="000A0524">
      <w:pPr>
        <w:jc w:val="both"/>
        <w:rPr>
          <w:rFonts w:ascii="Arial" w:hAnsi="Arial" w:cs="Arial"/>
          <w:b/>
          <w:bCs/>
          <w:color w:val="000000"/>
          <w:sz w:val="24"/>
          <w:szCs w:val="24"/>
        </w:rPr>
      </w:pPr>
    </w:p>
    <w:p w:rsidR="000A0524" w:rsidRPr="00B53EDE" w:rsidRDefault="000A0524" w:rsidP="000A0524">
      <w:pPr>
        <w:spacing w:line="360" w:lineRule="auto"/>
        <w:jc w:val="both"/>
        <w:rPr>
          <w:rFonts w:ascii="Arial" w:hAnsi="Arial" w:cs="Arial"/>
          <w:bCs/>
          <w:i/>
          <w:sz w:val="24"/>
          <w:szCs w:val="24"/>
          <w:u w:val="single"/>
        </w:rPr>
      </w:pPr>
      <w:r w:rsidRPr="00B53EDE">
        <w:rPr>
          <w:rFonts w:ascii="Arial" w:hAnsi="Arial" w:cs="Arial"/>
          <w:bCs/>
          <w:i/>
          <w:sz w:val="24"/>
          <w:szCs w:val="24"/>
          <w:u w:val="single"/>
        </w:rPr>
        <w:t xml:space="preserve">Részvétel az európai </w:t>
      </w:r>
      <w:r>
        <w:rPr>
          <w:rFonts w:ascii="Arial" w:hAnsi="Arial" w:cs="Arial"/>
          <w:bCs/>
          <w:i/>
          <w:sz w:val="24"/>
          <w:szCs w:val="24"/>
          <w:u w:val="single"/>
        </w:rPr>
        <w:t xml:space="preserve">szociális </w:t>
      </w:r>
      <w:r w:rsidRPr="00B53EDE">
        <w:rPr>
          <w:rFonts w:ascii="Arial" w:hAnsi="Arial" w:cs="Arial"/>
          <w:bCs/>
          <w:i/>
          <w:sz w:val="24"/>
          <w:szCs w:val="24"/>
          <w:u w:val="single"/>
        </w:rPr>
        <w:t>párbeszédben</w:t>
      </w:r>
    </w:p>
    <w:p w:rsidR="000A0524" w:rsidRPr="00680F3D" w:rsidRDefault="000A0524" w:rsidP="000A0524">
      <w:pPr>
        <w:spacing w:line="360" w:lineRule="auto"/>
        <w:jc w:val="both"/>
        <w:rPr>
          <w:rFonts w:ascii="Arial" w:hAnsi="Arial" w:cs="Arial"/>
          <w:bCs/>
          <w:sz w:val="24"/>
          <w:szCs w:val="24"/>
        </w:rPr>
      </w:pPr>
      <w:r w:rsidRPr="00680F3D">
        <w:rPr>
          <w:rFonts w:ascii="Arial" w:hAnsi="Arial" w:cs="Arial"/>
          <w:bCs/>
          <w:sz w:val="24"/>
          <w:szCs w:val="24"/>
        </w:rPr>
        <w:t>Az EVDSZ</w:t>
      </w:r>
      <w:r>
        <w:rPr>
          <w:rFonts w:ascii="Arial" w:hAnsi="Arial" w:cs="Arial"/>
          <w:bCs/>
          <w:sz w:val="24"/>
          <w:szCs w:val="24"/>
        </w:rPr>
        <w:t xml:space="preserve">, a hazai társ ágazatok közül kiemelkedően aktívan vesz </w:t>
      </w:r>
      <w:r w:rsidR="00DF2657">
        <w:rPr>
          <w:rFonts w:ascii="Arial" w:hAnsi="Arial" w:cs="Arial"/>
          <w:bCs/>
          <w:sz w:val="24"/>
          <w:szCs w:val="24"/>
        </w:rPr>
        <w:t xml:space="preserve">részt </w:t>
      </w:r>
      <w:r>
        <w:rPr>
          <w:rFonts w:ascii="Arial" w:hAnsi="Arial" w:cs="Arial"/>
          <w:bCs/>
          <w:sz w:val="24"/>
          <w:szCs w:val="24"/>
        </w:rPr>
        <w:t>a nemzetközi együttműködésben</w:t>
      </w:r>
      <w:r w:rsidR="00DF2657">
        <w:rPr>
          <w:rFonts w:ascii="Arial" w:hAnsi="Arial" w:cs="Arial"/>
          <w:bCs/>
          <w:sz w:val="24"/>
          <w:szCs w:val="24"/>
        </w:rPr>
        <w:t>. E</w:t>
      </w:r>
      <w:r>
        <w:rPr>
          <w:rFonts w:ascii="Arial" w:hAnsi="Arial" w:cs="Arial"/>
          <w:bCs/>
          <w:sz w:val="24"/>
          <w:szCs w:val="24"/>
        </w:rPr>
        <w:t>lsősorban a</w:t>
      </w:r>
      <w:r w:rsidRPr="00680F3D">
        <w:rPr>
          <w:rFonts w:ascii="Arial" w:hAnsi="Arial" w:cs="Arial"/>
          <w:bCs/>
          <w:sz w:val="24"/>
          <w:szCs w:val="24"/>
        </w:rPr>
        <w:t>z Európai Unión belül zajló villamosenergia-ipari ágazati szociális párbeszéd munkájába</w:t>
      </w:r>
      <w:r w:rsidR="00DF2657">
        <w:rPr>
          <w:rFonts w:ascii="Arial" w:hAnsi="Arial" w:cs="Arial"/>
          <w:bCs/>
          <w:sz w:val="24"/>
          <w:szCs w:val="24"/>
        </w:rPr>
        <w:t xml:space="preserve"> kapcsolódik be</w:t>
      </w:r>
      <w:r w:rsidRPr="00680F3D">
        <w:rPr>
          <w:rFonts w:ascii="Arial" w:hAnsi="Arial" w:cs="Arial"/>
          <w:bCs/>
          <w:sz w:val="24"/>
          <w:szCs w:val="24"/>
        </w:rPr>
        <w:t xml:space="preserve">, amely </w:t>
      </w:r>
      <w:r w:rsidRPr="00193676">
        <w:rPr>
          <w:rFonts w:ascii="Arial" w:hAnsi="Arial" w:cs="Arial"/>
          <w:bCs/>
          <w:sz w:val="24"/>
          <w:szCs w:val="24"/>
          <w:shd w:val="clear" w:color="auto" w:fill="FFFFFF"/>
        </w:rPr>
        <w:t xml:space="preserve">az </w:t>
      </w:r>
      <w:r w:rsidRPr="002D1824">
        <w:rPr>
          <w:rFonts w:ascii="Arial" w:hAnsi="Arial" w:cs="Arial"/>
          <w:bCs/>
          <w:sz w:val="24"/>
          <w:szCs w:val="24"/>
        </w:rPr>
        <w:t xml:space="preserve">EPSU, az </w:t>
      </w:r>
      <w:proofErr w:type="spellStart"/>
      <w:r w:rsidRPr="002D1824">
        <w:rPr>
          <w:rFonts w:ascii="Arial" w:hAnsi="Arial" w:cs="Arial"/>
          <w:bCs/>
          <w:sz w:val="24"/>
          <w:szCs w:val="24"/>
        </w:rPr>
        <w:t>IndustriAll</w:t>
      </w:r>
      <w:proofErr w:type="spellEnd"/>
      <w:r w:rsidRPr="00680F3D">
        <w:rPr>
          <w:rFonts w:ascii="Arial" w:hAnsi="Arial" w:cs="Arial"/>
          <w:bCs/>
          <w:sz w:val="24"/>
          <w:szCs w:val="24"/>
        </w:rPr>
        <w:t xml:space="preserve"> és az EURELECTRIC (az európai nagy villamosenergia-ipari ágak munkáltatói szövetsége) között zajlik.</w:t>
      </w:r>
      <w:r>
        <w:rPr>
          <w:rFonts w:ascii="Arial" w:hAnsi="Arial" w:cs="Arial"/>
          <w:bCs/>
          <w:sz w:val="24"/>
          <w:szCs w:val="24"/>
        </w:rPr>
        <w:t xml:space="preserve"> Az aktivitást jól mutatja, hogy a munkavállalói </w:t>
      </w:r>
      <w:proofErr w:type="gramStart"/>
      <w:r>
        <w:rPr>
          <w:rFonts w:ascii="Arial" w:hAnsi="Arial" w:cs="Arial"/>
          <w:bCs/>
          <w:sz w:val="24"/>
          <w:szCs w:val="24"/>
        </w:rPr>
        <w:t>oldal tárgyaló</w:t>
      </w:r>
      <w:proofErr w:type="gramEnd"/>
      <w:r>
        <w:rPr>
          <w:rFonts w:ascii="Arial" w:hAnsi="Arial" w:cs="Arial"/>
          <w:bCs/>
          <w:sz w:val="24"/>
          <w:szCs w:val="24"/>
        </w:rPr>
        <w:t xml:space="preserve"> delegációjába állandó tagként bevették az EVDSZ képviselőit, Gál Rezsőt és Pinczés Ernőt is.</w:t>
      </w:r>
      <w:r w:rsidRPr="00680F3D">
        <w:rPr>
          <w:rFonts w:ascii="Arial" w:hAnsi="Arial" w:cs="Arial"/>
          <w:bCs/>
          <w:sz w:val="24"/>
          <w:szCs w:val="24"/>
        </w:rPr>
        <w:t xml:space="preserve"> </w:t>
      </w:r>
    </w:p>
    <w:p w:rsidR="000A0524" w:rsidRPr="00680F3D" w:rsidRDefault="000A0524" w:rsidP="000A0524">
      <w:pPr>
        <w:spacing w:line="360" w:lineRule="auto"/>
        <w:jc w:val="both"/>
        <w:rPr>
          <w:rFonts w:ascii="Arial" w:hAnsi="Arial" w:cs="Arial"/>
          <w:bCs/>
          <w:sz w:val="24"/>
          <w:szCs w:val="24"/>
        </w:rPr>
      </w:pPr>
      <w:r>
        <w:rPr>
          <w:rFonts w:ascii="Arial" w:hAnsi="Arial" w:cs="Arial"/>
          <w:bCs/>
          <w:sz w:val="24"/>
          <w:szCs w:val="24"/>
        </w:rPr>
        <w:t>A szociális párbeszédben jórészt aktuális elvi kérdéseket tárgyalnak. 2014-ben a</w:t>
      </w:r>
      <w:r w:rsidRPr="00680F3D">
        <w:rPr>
          <w:rFonts w:ascii="Arial" w:hAnsi="Arial" w:cs="Arial"/>
          <w:bCs/>
          <w:sz w:val="24"/>
          <w:szCs w:val="24"/>
        </w:rPr>
        <w:t xml:space="preserve"> szociális párbeszéd ülésein a társadalmi szociális felelősségvállalásról folyt az egyeztetés, ennek </w:t>
      </w:r>
      <w:r>
        <w:rPr>
          <w:rFonts w:ascii="Arial" w:hAnsi="Arial" w:cs="Arial"/>
          <w:bCs/>
          <w:sz w:val="24"/>
          <w:szCs w:val="24"/>
        </w:rPr>
        <w:t xml:space="preserve">további </w:t>
      </w:r>
      <w:r w:rsidRPr="00680F3D">
        <w:rPr>
          <w:rFonts w:ascii="Arial" w:hAnsi="Arial" w:cs="Arial"/>
          <w:bCs/>
          <w:sz w:val="24"/>
          <w:szCs w:val="24"/>
        </w:rPr>
        <w:t>vizsgálatára munkabizottságot hoz</w:t>
      </w:r>
      <w:r>
        <w:rPr>
          <w:rFonts w:ascii="Arial" w:hAnsi="Arial" w:cs="Arial"/>
          <w:bCs/>
          <w:sz w:val="24"/>
          <w:szCs w:val="24"/>
        </w:rPr>
        <w:t>t</w:t>
      </w:r>
      <w:r w:rsidRPr="00680F3D">
        <w:rPr>
          <w:rFonts w:ascii="Arial" w:hAnsi="Arial" w:cs="Arial"/>
          <w:bCs/>
          <w:sz w:val="24"/>
          <w:szCs w:val="24"/>
        </w:rPr>
        <w:t>ak létre.</w:t>
      </w:r>
    </w:p>
    <w:p w:rsidR="000A0524" w:rsidRPr="00680F3D" w:rsidRDefault="000A0524" w:rsidP="000A0524">
      <w:pPr>
        <w:spacing w:line="360" w:lineRule="auto"/>
        <w:jc w:val="both"/>
        <w:rPr>
          <w:rFonts w:ascii="Arial" w:hAnsi="Arial" w:cs="Arial"/>
          <w:bCs/>
          <w:sz w:val="24"/>
          <w:szCs w:val="24"/>
        </w:rPr>
      </w:pPr>
      <w:r>
        <w:rPr>
          <w:rFonts w:ascii="Arial" w:hAnsi="Arial" w:cs="Arial"/>
          <w:bCs/>
          <w:sz w:val="24"/>
          <w:szCs w:val="24"/>
        </w:rPr>
        <w:t>Korábban m</w:t>
      </w:r>
      <w:r w:rsidRPr="00680F3D">
        <w:rPr>
          <w:rFonts w:ascii="Arial" w:hAnsi="Arial" w:cs="Arial"/>
          <w:bCs/>
          <w:sz w:val="24"/>
          <w:szCs w:val="24"/>
        </w:rPr>
        <w:t>ás témában is folytak tárgyalások, ilyen volt</w:t>
      </w:r>
      <w:r>
        <w:rPr>
          <w:rFonts w:ascii="Arial" w:hAnsi="Arial" w:cs="Arial"/>
          <w:bCs/>
          <w:sz w:val="24"/>
          <w:szCs w:val="24"/>
        </w:rPr>
        <w:t xml:space="preserve"> pl.</w:t>
      </w:r>
      <w:r w:rsidRPr="00680F3D">
        <w:rPr>
          <w:rFonts w:ascii="Arial" w:hAnsi="Arial" w:cs="Arial"/>
          <w:bCs/>
          <w:sz w:val="24"/>
          <w:szCs w:val="24"/>
        </w:rPr>
        <w:t xml:space="preserve"> a gyakornokok, a tanulók problémája</w:t>
      </w:r>
      <w:r>
        <w:rPr>
          <w:rFonts w:ascii="Arial" w:hAnsi="Arial" w:cs="Arial"/>
          <w:bCs/>
          <w:sz w:val="24"/>
          <w:szCs w:val="24"/>
        </w:rPr>
        <w:t xml:space="preserve">, amelyben </w:t>
      </w:r>
      <w:r w:rsidRPr="00680F3D">
        <w:rPr>
          <w:rFonts w:ascii="Arial" w:hAnsi="Arial" w:cs="Arial"/>
          <w:bCs/>
          <w:sz w:val="24"/>
          <w:szCs w:val="24"/>
        </w:rPr>
        <w:t>a munkavállalói oldal javaslat</w:t>
      </w:r>
      <w:r>
        <w:rPr>
          <w:rFonts w:ascii="Arial" w:hAnsi="Arial" w:cs="Arial"/>
          <w:bCs/>
          <w:sz w:val="24"/>
          <w:szCs w:val="24"/>
        </w:rPr>
        <w:t>ot terjesztett elő a „minőségi tanuló rendszerről”.</w:t>
      </w:r>
      <w:r w:rsidRPr="00680F3D">
        <w:rPr>
          <w:rFonts w:ascii="Arial" w:hAnsi="Arial" w:cs="Arial"/>
          <w:bCs/>
          <w:sz w:val="24"/>
          <w:szCs w:val="24"/>
        </w:rPr>
        <w:t xml:space="preserve"> Ez azt jelentené, hogy komoly, értelmes munkát kapjanak a gyakornokok és a tanulók, akár kis fizetésért, de dolgozhassanak és szerezhessenek tapasztalatot</w:t>
      </w:r>
      <w:r>
        <w:rPr>
          <w:rFonts w:ascii="Arial" w:hAnsi="Arial" w:cs="Arial"/>
          <w:bCs/>
          <w:sz w:val="24"/>
          <w:szCs w:val="24"/>
        </w:rPr>
        <w:t>, t</w:t>
      </w:r>
      <w:r w:rsidRPr="00680F3D">
        <w:rPr>
          <w:rFonts w:ascii="Arial" w:hAnsi="Arial" w:cs="Arial"/>
          <w:bCs/>
          <w:sz w:val="24"/>
          <w:szCs w:val="24"/>
        </w:rPr>
        <w:t>ermészetesen a villamos</w:t>
      </w:r>
      <w:r>
        <w:rPr>
          <w:rFonts w:ascii="Arial" w:hAnsi="Arial" w:cs="Arial"/>
          <w:bCs/>
          <w:sz w:val="24"/>
          <w:szCs w:val="24"/>
        </w:rPr>
        <w:t>-</w:t>
      </w:r>
      <w:r w:rsidRPr="00680F3D">
        <w:rPr>
          <w:rFonts w:ascii="Arial" w:hAnsi="Arial" w:cs="Arial"/>
          <w:bCs/>
          <w:sz w:val="24"/>
          <w:szCs w:val="24"/>
        </w:rPr>
        <w:t>energia</w:t>
      </w:r>
      <w:r>
        <w:rPr>
          <w:rFonts w:ascii="Arial" w:hAnsi="Arial" w:cs="Arial"/>
          <w:bCs/>
          <w:sz w:val="24"/>
          <w:szCs w:val="24"/>
        </w:rPr>
        <w:t xml:space="preserve"> </w:t>
      </w:r>
      <w:r w:rsidRPr="00680F3D">
        <w:rPr>
          <w:rFonts w:ascii="Arial" w:hAnsi="Arial" w:cs="Arial"/>
          <w:bCs/>
          <w:sz w:val="24"/>
          <w:szCs w:val="24"/>
        </w:rPr>
        <w:t>ipar</w:t>
      </w:r>
      <w:r>
        <w:rPr>
          <w:rFonts w:ascii="Arial" w:hAnsi="Arial" w:cs="Arial"/>
          <w:bCs/>
          <w:sz w:val="24"/>
          <w:szCs w:val="24"/>
        </w:rPr>
        <w:t xml:space="preserve">ban is. A szakszervezetek ezzel kívánnak reagálni a komoly európai ifjúsági munkanélküliség kérdésére. Ezen a területen még folynak az egyeztetések. </w:t>
      </w:r>
    </w:p>
    <w:p w:rsidR="000A0524" w:rsidRPr="00B53EDE" w:rsidRDefault="000A0524" w:rsidP="000A0524">
      <w:pPr>
        <w:jc w:val="both"/>
        <w:rPr>
          <w:rFonts w:ascii="Arial" w:hAnsi="Arial" w:cs="Arial"/>
          <w:i/>
          <w:sz w:val="24"/>
          <w:szCs w:val="24"/>
          <w:u w:val="single"/>
        </w:rPr>
      </w:pPr>
      <w:r w:rsidRPr="00B53EDE">
        <w:rPr>
          <w:rFonts w:ascii="Arial" w:hAnsi="Arial" w:cs="Arial"/>
          <w:i/>
          <w:sz w:val="24"/>
          <w:szCs w:val="24"/>
          <w:u w:val="single"/>
        </w:rPr>
        <w:t>Belső szakszervezeti kérdések</w:t>
      </w:r>
    </w:p>
    <w:p w:rsidR="000A0524" w:rsidRDefault="000A0524" w:rsidP="000A0524">
      <w:pPr>
        <w:spacing w:line="360" w:lineRule="auto"/>
        <w:jc w:val="both"/>
        <w:rPr>
          <w:rFonts w:ascii="Arial" w:hAnsi="Arial" w:cs="Arial"/>
          <w:bCs/>
          <w:sz w:val="24"/>
          <w:szCs w:val="24"/>
        </w:rPr>
      </w:pPr>
      <w:r>
        <w:rPr>
          <w:rFonts w:ascii="Arial" w:hAnsi="Arial" w:cs="Arial"/>
          <w:bCs/>
          <w:sz w:val="24"/>
          <w:szCs w:val="24"/>
        </w:rPr>
        <w:t>A nemzetközi szakszervezeti együttműködés fontos területe a tömörülések belső szervezeti élete, ami jórészt találkozókon, kongresszusokon, illetve munkacsoportok megbeszélésein jelenik meg. Itt hozzák meg a személyi döntéseket, és itt egyeztetnek cselekvési programokat. Pl. 2014,</w:t>
      </w:r>
      <w:r w:rsidRPr="00680F3D">
        <w:rPr>
          <w:rFonts w:ascii="Arial" w:hAnsi="Arial" w:cs="Arial"/>
          <w:bCs/>
          <w:sz w:val="24"/>
          <w:szCs w:val="24"/>
        </w:rPr>
        <w:t xml:space="preserve"> május 20-23-</w:t>
      </w:r>
      <w:r>
        <w:rPr>
          <w:rFonts w:ascii="Arial" w:hAnsi="Arial" w:cs="Arial"/>
          <w:bCs/>
          <w:sz w:val="24"/>
          <w:szCs w:val="24"/>
        </w:rPr>
        <w:t xml:space="preserve">án </w:t>
      </w:r>
      <w:r w:rsidRPr="00680F3D">
        <w:rPr>
          <w:rFonts w:ascii="Arial" w:hAnsi="Arial" w:cs="Arial"/>
          <w:bCs/>
          <w:sz w:val="24"/>
          <w:szCs w:val="24"/>
        </w:rPr>
        <w:t xml:space="preserve">Toulouse-ban tartotta </w:t>
      </w:r>
      <w:r>
        <w:rPr>
          <w:rFonts w:ascii="Arial" w:hAnsi="Arial" w:cs="Arial"/>
          <w:bCs/>
          <w:sz w:val="24"/>
          <w:szCs w:val="24"/>
        </w:rPr>
        <w:t xml:space="preserve">az EPSU a </w:t>
      </w:r>
      <w:r w:rsidRPr="00680F3D">
        <w:rPr>
          <w:rFonts w:ascii="Arial" w:hAnsi="Arial" w:cs="Arial"/>
          <w:bCs/>
          <w:sz w:val="24"/>
          <w:szCs w:val="24"/>
        </w:rPr>
        <w:t xml:space="preserve">9. kongresszusát. </w:t>
      </w:r>
      <w:r>
        <w:rPr>
          <w:rFonts w:ascii="Arial" w:hAnsi="Arial" w:cs="Arial"/>
          <w:bCs/>
          <w:sz w:val="24"/>
          <w:szCs w:val="24"/>
        </w:rPr>
        <w:t>Itt az EPS</w:t>
      </w:r>
      <w:r w:rsidRPr="00680F3D">
        <w:rPr>
          <w:rFonts w:ascii="Arial" w:hAnsi="Arial" w:cs="Arial"/>
          <w:bCs/>
          <w:sz w:val="24"/>
          <w:szCs w:val="24"/>
        </w:rPr>
        <w:t>U Végrehajtó Bizottságába és az EPSU Energia Bizottságába</w:t>
      </w:r>
      <w:r>
        <w:rPr>
          <w:rFonts w:ascii="Arial" w:hAnsi="Arial" w:cs="Arial"/>
          <w:bCs/>
          <w:sz w:val="24"/>
          <w:szCs w:val="24"/>
        </w:rPr>
        <w:t xml:space="preserve"> választottak EVDSZ képviselőt</w:t>
      </w:r>
      <w:r w:rsidRPr="00680F3D">
        <w:rPr>
          <w:rFonts w:ascii="Arial" w:hAnsi="Arial" w:cs="Arial"/>
          <w:bCs/>
          <w:sz w:val="24"/>
          <w:szCs w:val="24"/>
        </w:rPr>
        <w:t xml:space="preserve">. </w:t>
      </w:r>
      <w:r>
        <w:rPr>
          <w:rFonts w:ascii="Arial" w:hAnsi="Arial" w:cs="Arial"/>
          <w:bCs/>
          <w:sz w:val="24"/>
          <w:szCs w:val="24"/>
        </w:rPr>
        <w:t xml:space="preserve">Az EVDSZ részt vesz az </w:t>
      </w:r>
      <w:proofErr w:type="spellStart"/>
      <w:r>
        <w:rPr>
          <w:rFonts w:ascii="Arial" w:hAnsi="Arial" w:cs="Arial"/>
          <w:bCs/>
          <w:sz w:val="24"/>
          <w:szCs w:val="24"/>
        </w:rPr>
        <w:t>EÜT-ben</w:t>
      </w:r>
      <w:proofErr w:type="spellEnd"/>
      <w:r>
        <w:rPr>
          <w:rFonts w:ascii="Arial" w:hAnsi="Arial" w:cs="Arial"/>
          <w:bCs/>
          <w:sz w:val="24"/>
          <w:szCs w:val="24"/>
        </w:rPr>
        <w:t xml:space="preserve"> is, ahol olyan témákban is lehet egyeztetni, amelyekben a döntések nem Magyarországon, hanem a külföldi multi</w:t>
      </w:r>
      <w:r w:rsidR="001F7789">
        <w:rPr>
          <w:rFonts w:ascii="Arial" w:hAnsi="Arial" w:cs="Arial"/>
          <w:bCs/>
          <w:sz w:val="24"/>
          <w:szCs w:val="24"/>
        </w:rPr>
        <w:t>nacionális cégek központjai</w:t>
      </w:r>
      <w:r>
        <w:rPr>
          <w:rFonts w:ascii="Arial" w:hAnsi="Arial" w:cs="Arial"/>
          <w:bCs/>
          <w:sz w:val="24"/>
          <w:szCs w:val="24"/>
        </w:rPr>
        <w:t>ban születnek. Ez módot ad arra, hogy a felmerült kérdésekkel kapcsolatban közvetlen egyeztetések történjenek a magyar</w:t>
      </w:r>
      <w:r w:rsidR="001F7789">
        <w:rPr>
          <w:rFonts w:ascii="Arial" w:hAnsi="Arial" w:cs="Arial"/>
          <w:bCs/>
          <w:sz w:val="24"/>
          <w:szCs w:val="24"/>
        </w:rPr>
        <w:t>,</w:t>
      </w:r>
      <w:r>
        <w:rPr>
          <w:rFonts w:ascii="Arial" w:hAnsi="Arial" w:cs="Arial"/>
          <w:bCs/>
          <w:sz w:val="24"/>
          <w:szCs w:val="24"/>
        </w:rPr>
        <w:t xml:space="preserve"> illetve a külföldi </w:t>
      </w:r>
      <w:proofErr w:type="spellStart"/>
      <w:r>
        <w:rPr>
          <w:rFonts w:ascii="Arial" w:hAnsi="Arial" w:cs="Arial"/>
          <w:bCs/>
          <w:sz w:val="24"/>
          <w:szCs w:val="24"/>
        </w:rPr>
        <w:t>ÜT-k</w:t>
      </w:r>
      <w:proofErr w:type="spellEnd"/>
      <w:r>
        <w:rPr>
          <w:rFonts w:ascii="Arial" w:hAnsi="Arial" w:cs="Arial"/>
          <w:bCs/>
          <w:sz w:val="24"/>
          <w:szCs w:val="24"/>
        </w:rPr>
        <w:t xml:space="preserve"> között.  </w:t>
      </w:r>
    </w:p>
    <w:p w:rsidR="000A0524" w:rsidRPr="00680F3D" w:rsidRDefault="000A0524" w:rsidP="000A0524">
      <w:pPr>
        <w:spacing w:line="360" w:lineRule="auto"/>
        <w:jc w:val="both"/>
        <w:rPr>
          <w:rFonts w:ascii="Arial" w:hAnsi="Arial" w:cs="Arial"/>
          <w:b/>
          <w:bCs/>
          <w:sz w:val="24"/>
          <w:szCs w:val="24"/>
        </w:rPr>
      </w:pPr>
      <w:r>
        <w:rPr>
          <w:rFonts w:ascii="Arial" w:hAnsi="Arial" w:cs="Arial"/>
          <w:bCs/>
          <w:sz w:val="24"/>
          <w:szCs w:val="24"/>
        </w:rPr>
        <w:lastRenderedPageBreak/>
        <w:t xml:space="preserve">A belső szakszervezeti témák olykor együttműködés szűkítést is tartalmaznak. Pl. az EVDSZ a gazdasági lehetőségeire tekintettel 2014-ben </w:t>
      </w:r>
      <w:r w:rsidRPr="00115F0F">
        <w:rPr>
          <w:rFonts w:ascii="Arial" w:hAnsi="Arial" w:cs="Arial"/>
          <w:bCs/>
          <w:sz w:val="24"/>
          <w:szCs w:val="24"/>
        </w:rPr>
        <w:t xml:space="preserve">a kétoldalú kapcsolatokat a közvetlen érintettség elve alapján a francia, a német és az orosz </w:t>
      </w:r>
      <w:r>
        <w:rPr>
          <w:rFonts w:ascii="Arial" w:hAnsi="Arial" w:cs="Arial"/>
          <w:bCs/>
          <w:sz w:val="24"/>
          <w:szCs w:val="24"/>
        </w:rPr>
        <w:t xml:space="preserve">relációra korlátozta. </w:t>
      </w:r>
    </w:p>
    <w:p w:rsidR="000A0524" w:rsidRPr="003F7E93" w:rsidRDefault="000A0524" w:rsidP="000A0524">
      <w:pPr>
        <w:spacing w:line="360" w:lineRule="auto"/>
        <w:jc w:val="both"/>
        <w:rPr>
          <w:rFonts w:ascii="Arial" w:hAnsi="Arial" w:cs="Arial"/>
          <w:bCs/>
          <w:i/>
          <w:sz w:val="24"/>
          <w:szCs w:val="24"/>
          <w:u w:val="single"/>
        </w:rPr>
      </w:pPr>
      <w:r w:rsidRPr="003F7E93">
        <w:rPr>
          <w:rFonts w:ascii="Arial" w:hAnsi="Arial" w:cs="Arial"/>
          <w:bCs/>
          <w:i/>
          <w:sz w:val="24"/>
          <w:szCs w:val="24"/>
          <w:u w:val="single"/>
        </w:rPr>
        <w:t>Érdekvédelmi feladatok</w:t>
      </w:r>
    </w:p>
    <w:p w:rsidR="000A0524" w:rsidRDefault="000A0524" w:rsidP="000A0524">
      <w:pPr>
        <w:spacing w:line="360" w:lineRule="auto"/>
        <w:jc w:val="both"/>
        <w:rPr>
          <w:rFonts w:ascii="Arial" w:hAnsi="Arial" w:cs="Arial"/>
          <w:bCs/>
          <w:sz w:val="24"/>
          <w:szCs w:val="24"/>
        </w:rPr>
      </w:pPr>
      <w:r w:rsidRPr="00680F3D">
        <w:rPr>
          <w:rFonts w:ascii="Arial" w:hAnsi="Arial" w:cs="Arial"/>
          <w:bCs/>
          <w:sz w:val="24"/>
          <w:szCs w:val="24"/>
        </w:rPr>
        <w:t>A</w:t>
      </w:r>
      <w:r>
        <w:rPr>
          <w:rFonts w:ascii="Arial" w:hAnsi="Arial" w:cs="Arial"/>
          <w:bCs/>
          <w:sz w:val="24"/>
          <w:szCs w:val="24"/>
        </w:rPr>
        <w:t xml:space="preserve"> nemzetközi szintű</w:t>
      </w:r>
      <w:r w:rsidRPr="00680F3D">
        <w:rPr>
          <w:rFonts w:ascii="Arial" w:hAnsi="Arial" w:cs="Arial"/>
          <w:bCs/>
          <w:sz w:val="24"/>
          <w:szCs w:val="24"/>
        </w:rPr>
        <w:t xml:space="preserve"> érdekvédelem </w:t>
      </w:r>
      <w:r>
        <w:rPr>
          <w:rFonts w:ascii="Arial" w:hAnsi="Arial" w:cs="Arial"/>
          <w:bCs/>
          <w:sz w:val="24"/>
          <w:szCs w:val="24"/>
        </w:rPr>
        <w:t>k</w:t>
      </w:r>
      <w:r w:rsidRPr="00680F3D">
        <w:rPr>
          <w:rFonts w:ascii="Arial" w:hAnsi="Arial" w:cs="Arial"/>
          <w:bCs/>
          <w:sz w:val="24"/>
          <w:szCs w:val="24"/>
        </w:rPr>
        <w:t>ülönösen az EU-ba történő belépés</w:t>
      </w:r>
      <w:r>
        <w:rPr>
          <w:rFonts w:ascii="Arial" w:hAnsi="Arial" w:cs="Arial"/>
          <w:bCs/>
          <w:sz w:val="24"/>
          <w:szCs w:val="24"/>
        </w:rPr>
        <w:t>sel értékelődött fel, hiszen itt történik a</w:t>
      </w:r>
      <w:r w:rsidRPr="00680F3D">
        <w:rPr>
          <w:rFonts w:ascii="Arial" w:hAnsi="Arial" w:cs="Arial"/>
          <w:bCs/>
          <w:sz w:val="24"/>
          <w:szCs w:val="24"/>
        </w:rPr>
        <w:t xml:space="preserve"> gazdasági, pénzügyi folyamatok felügyelete, a jogharmonizációs ajánlások kiadása, a támogatási pénzek odaítélése, a pályázatok elbírálása</w:t>
      </w:r>
      <w:r>
        <w:rPr>
          <w:rFonts w:ascii="Arial" w:hAnsi="Arial" w:cs="Arial"/>
          <w:bCs/>
          <w:sz w:val="24"/>
          <w:szCs w:val="24"/>
        </w:rPr>
        <w:t xml:space="preserve">, stb. </w:t>
      </w:r>
      <w:proofErr w:type="gramStart"/>
      <w:r w:rsidRPr="003F7E93">
        <w:rPr>
          <w:rFonts w:ascii="Arial" w:hAnsi="Arial" w:cs="Arial"/>
          <w:bCs/>
          <w:sz w:val="24"/>
          <w:szCs w:val="24"/>
        </w:rPr>
        <w:t>A</w:t>
      </w:r>
      <w:proofErr w:type="gramEnd"/>
      <w:r w:rsidRPr="003F7E93">
        <w:rPr>
          <w:rFonts w:ascii="Arial" w:hAnsi="Arial" w:cs="Arial"/>
          <w:bCs/>
          <w:sz w:val="24"/>
          <w:szCs w:val="24"/>
        </w:rPr>
        <w:t xml:space="preserve"> villamos</w:t>
      </w:r>
      <w:r>
        <w:rPr>
          <w:rFonts w:ascii="Arial" w:hAnsi="Arial" w:cs="Arial"/>
          <w:bCs/>
          <w:sz w:val="24"/>
          <w:szCs w:val="24"/>
        </w:rPr>
        <w:t>-</w:t>
      </w:r>
      <w:r w:rsidRPr="003F7E93">
        <w:rPr>
          <w:rFonts w:ascii="Arial" w:hAnsi="Arial" w:cs="Arial"/>
          <w:bCs/>
          <w:sz w:val="24"/>
          <w:szCs w:val="24"/>
        </w:rPr>
        <w:t xml:space="preserve">energiai társaságok anyavállalatai </w:t>
      </w:r>
      <w:r>
        <w:rPr>
          <w:rFonts w:ascii="Arial" w:hAnsi="Arial" w:cs="Arial"/>
          <w:bCs/>
          <w:sz w:val="24"/>
          <w:szCs w:val="24"/>
        </w:rPr>
        <w:t xml:space="preserve">is </w:t>
      </w:r>
      <w:r w:rsidRPr="003F7E93">
        <w:rPr>
          <w:rFonts w:ascii="Arial" w:hAnsi="Arial" w:cs="Arial"/>
          <w:bCs/>
          <w:sz w:val="24"/>
          <w:szCs w:val="24"/>
        </w:rPr>
        <w:t xml:space="preserve">európai multinacionális cégek. </w:t>
      </w:r>
      <w:r w:rsidRPr="00D10B6E">
        <w:rPr>
          <w:rFonts w:ascii="Arial" w:hAnsi="Arial" w:cs="Arial"/>
          <w:bCs/>
          <w:sz w:val="24"/>
          <w:szCs w:val="24"/>
        </w:rPr>
        <w:t xml:space="preserve">Magától </w:t>
      </w:r>
      <w:r w:rsidR="009440B1">
        <w:rPr>
          <w:rFonts w:ascii="Arial" w:hAnsi="Arial" w:cs="Arial"/>
          <w:bCs/>
          <w:sz w:val="24"/>
          <w:szCs w:val="24"/>
        </w:rPr>
        <w:t>értetődik, hogy</w:t>
      </w:r>
      <w:r w:rsidRPr="00D10B6E">
        <w:rPr>
          <w:rFonts w:ascii="Arial" w:hAnsi="Arial" w:cs="Arial"/>
          <w:bCs/>
          <w:sz w:val="24"/>
          <w:szCs w:val="24"/>
        </w:rPr>
        <w:t xml:space="preserve"> ott kell az érdeket védeni, ahol, </w:t>
      </w:r>
      <w:r w:rsidR="001F7789">
        <w:rPr>
          <w:rFonts w:ascii="Arial" w:hAnsi="Arial" w:cs="Arial"/>
          <w:bCs/>
          <w:sz w:val="24"/>
          <w:szCs w:val="24"/>
        </w:rPr>
        <w:t xml:space="preserve">illetve </w:t>
      </w:r>
      <w:r w:rsidRPr="00D10B6E">
        <w:rPr>
          <w:rFonts w:ascii="Arial" w:hAnsi="Arial" w:cs="Arial"/>
          <w:bCs/>
          <w:sz w:val="24"/>
          <w:szCs w:val="24"/>
        </w:rPr>
        <w:t>akiknél a döntés születik. Ezt segíti</w:t>
      </w:r>
      <w:r>
        <w:rPr>
          <w:rFonts w:ascii="Arial" w:hAnsi="Arial" w:cs="Arial"/>
          <w:bCs/>
          <w:sz w:val="24"/>
          <w:szCs w:val="24"/>
        </w:rPr>
        <w:t>k</w:t>
      </w:r>
      <w:r w:rsidRPr="00D10B6E">
        <w:rPr>
          <w:rFonts w:ascii="Arial" w:hAnsi="Arial" w:cs="Arial"/>
          <w:bCs/>
          <w:sz w:val="24"/>
          <w:szCs w:val="24"/>
        </w:rPr>
        <w:t xml:space="preserve"> a nemzetközi szövetségekhez tartozás és a</w:t>
      </w:r>
      <w:r>
        <w:rPr>
          <w:rFonts w:ascii="Arial" w:hAnsi="Arial" w:cs="Arial"/>
          <w:bCs/>
          <w:sz w:val="24"/>
          <w:szCs w:val="24"/>
        </w:rPr>
        <w:t xml:space="preserve"> kétoldalú európai szakszervezeti kapcsolatok.</w:t>
      </w:r>
    </w:p>
    <w:p w:rsidR="000A0524" w:rsidRDefault="000A0524" w:rsidP="000A0524">
      <w:pPr>
        <w:spacing w:line="360" w:lineRule="auto"/>
        <w:jc w:val="both"/>
        <w:rPr>
          <w:rFonts w:ascii="Arial" w:hAnsi="Arial" w:cs="Arial"/>
          <w:bCs/>
          <w:sz w:val="24"/>
          <w:szCs w:val="24"/>
        </w:rPr>
      </w:pPr>
      <w:r>
        <w:rPr>
          <w:rFonts w:ascii="Arial" w:hAnsi="Arial" w:cs="Arial"/>
          <w:bCs/>
          <w:sz w:val="24"/>
          <w:szCs w:val="24"/>
        </w:rPr>
        <w:t xml:space="preserve">Ebben különösen konkrét és gyakorlatias a </w:t>
      </w:r>
      <w:proofErr w:type="spellStart"/>
      <w:r>
        <w:rPr>
          <w:rFonts w:ascii="Arial" w:hAnsi="Arial" w:cs="Arial"/>
          <w:bCs/>
          <w:sz w:val="24"/>
          <w:szCs w:val="24"/>
        </w:rPr>
        <w:t>CGT-vel</w:t>
      </w:r>
      <w:proofErr w:type="spellEnd"/>
      <w:r>
        <w:rPr>
          <w:rFonts w:ascii="Arial" w:hAnsi="Arial" w:cs="Arial"/>
          <w:bCs/>
          <w:sz w:val="24"/>
          <w:szCs w:val="24"/>
        </w:rPr>
        <w:t xml:space="preserve"> kiépített kétoldalú kapcsolat. Pl. </w:t>
      </w:r>
      <w:proofErr w:type="gramStart"/>
      <w:r>
        <w:rPr>
          <w:rFonts w:ascii="Arial" w:hAnsi="Arial" w:cs="Arial"/>
          <w:bCs/>
          <w:sz w:val="24"/>
          <w:szCs w:val="24"/>
        </w:rPr>
        <w:t>A</w:t>
      </w:r>
      <w:proofErr w:type="gramEnd"/>
      <w:r w:rsidRPr="00717184">
        <w:rPr>
          <w:rFonts w:ascii="Arial" w:hAnsi="Arial" w:cs="Arial"/>
          <w:bCs/>
          <w:sz w:val="24"/>
          <w:szCs w:val="24"/>
        </w:rPr>
        <w:t xml:space="preserve"> </w:t>
      </w:r>
      <w:r w:rsidRPr="00115F0F">
        <w:rPr>
          <w:rFonts w:ascii="Arial" w:hAnsi="Arial" w:cs="Arial"/>
          <w:bCs/>
          <w:sz w:val="24"/>
          <w:szCs w:val="24"/>
        </w:rPr>
        <w:t xml:space="preserve">CGT szakszervezet delegációja Magyarországra látogatott az EDF </w:t>
      </w:r>
      <w:r>
        <w:rPr>
          <w:rFonts w:ascii="Arial" w:hAnsi="Arial" w:cs="Arial"/>
          <w:bCs/>
          <w:sz w:val="24"/>
          <w:szCs w:val="24"/>
        </w:rPr>
        <w:t xml:space="preserve">tulajdonában lévő </w:t>
      </w:r>
      <w:r w:rsidRPr="00115F0F">
        <w:rPr>
          <w:rFonts w:ascii="Arial" w:hAnsi="Arial" w:cs="Arial"/>
          <w:bCs/>
          <w:sz w:val="24"/>
          <w:szCs w:val="24"/>
        </w:rPr>
        <w:t xml:space="preserve">Dél-dunántúli Áramszolgáltató </w:t>
      </w:r>
      <w:proofErr w:type="spellStart"/>
      <w:r w:rsidRPr="00115F0F">
        <w:rPr>
          <w:rFonts w:ascii="Arial" w:hAnsi="Arial" w:cs="Arial"/>
          <w:bCs/>
          <w:sz w:val="24"/>
          <w:szCs w:val="24"/>
        </w:rPr>
        <w:t>Zrt</w:t>
      </w:r>
      <w:r>
        <w:rPr>
          <w:rFonts w:ascii="Arial" w:hAnsi="Arial" w:cs="Arial"/>
          <w:bCs/>
          <w:sz w:val="24"/>
          <w:szCs w:val="24"/>
        </w:rPr>
        <w:t>-ben</w:t>
      </w:r>
      <w:proofErr w:type="spellEnd"/>
      <w:r w:rsidRPr="00115F0F">
        <w:rPr>
          <w:rFonts w:ascii="Arial" w:hAnsi="Arial" w:cs="Arial"/>
          <w:bCs/>
          <w:sz w:val="24"/>
          <w:szCs w:val="24"/>
        </w:rPr>
        <w:t xml:space="preserve">, </w:t>
      </w:r>
      <w:r>
        <w:rPr>
          <w:rFonts w:ascii="Arial" w:hAnsi="Arial" w:cs="Arial"/>
          <w:bCs/>
          <w:sz w:val="24"/>
          <w:szCs w:val="24"/>
        </w:rPr>
        <w:t xml:space="preserve">és a </w:t>
      </w:r>
      <w:r w:rsidRPr="00115F0F">
        <w:rPr>
          <w:rFonts w:ascii="Arial" w:hAnsi="Arial" w:cs="Arial"/>
          <w:bCs/>
          <w:sz w:val="24"/>
          <w:szCs w:val="24"/>
        </w:rPr>
        <w:t xml:space="preserve">Budapesti Erőmű </w:t>
      </w:r>
      <w:proofErr w:type="spellStart"/>
      <w:r w:rsidRPr="00115F0F">
        <w:rPr>
          <w:rFonts w:ascii="Arial" w:hAnsi="Arial" w:cs="Arial"/>
          <w:bCs/>
          <w:sz w:val="24"/>
          <w:szCs w:val="24"/>
        </w:rPr>
        <w:t>Zrt</w:t>
      </w:r>
      <w:r>
        <w:rPr>
          <w:rFonts w:ascii="Arial" w:hAnsi="Arial" w:cs="Arial"/>
          <w:bCs/>
          <w:sz w:val="24"/>
          <w:szCs w:val="24"/>
        </w:rPr>
        <w:t>-ben</w:t>
      </w:r>
      <w:proofErr w:type="spellEnd"/>
      <w:r w:rsidRPr="00115F0F">
        <w:rPr>
          <w:rFonts w:ascii="Arial" w:hAnsi="Arial" w:cs="Arial"/>
          <w:bCs/>
          <w:sz w:val="24"/>
          <w:szCs w:val="24"/>
        </w:rPr>
        <w:t xml:space="preserve"> kialakult konfliktus okán. Emellett egyik aláírója volt az EVDSZ és a </w:t>
      </w:r>
      <w:proofErr w:type="spellStart"/>
      <w:r w:rsidRPr="00115F0F">
        <w:rPr>
          <w:rFonts w:ascii="Arial" w:hAnsi="Arial" w:cs="Arial"/>
          <w:bCs/>
          <w:sz w:val="24"/>
          <w:szCs w:val="24"/>
        </w:rPr>
        <w:t>Flamanville-i</w:t>
      </w:r>
      <w:proofErr w:type="spellEnd"/>
      <w:r w:rsidRPr="00115F0F">
        <w:rPr>
          <w:rFonts w:ascii="Arial" w:hAnsi="Arial" w:cs="Arial"/>
          <w:bCs/>
          <w:sz w:val="24"/>
          <w:szCs w:val="24"/>
        </w:rPr>
        <w:t xml:space="preserve"> erőművek szakszervezeteinek közös kezdeményezésének</w:t>
      </w:r>
      <w:r>
        <w:rPr>
          <w:rFonts w:ascii="Arial" w:hAnsi="Arial" w:cs="Arial"/>
          <w:bCs/>
          <w:sz w:val="24"/>
          <w:szCs w:val="24"/>
        </w:rPr>
        <w:t>, amely az atomerőművek biztonságának a kérdését célozta.</w:t>
      </w:r>
    </w:p>
    <w:p w:rsidR="000A0524" w:rsidRPr="00680F3D" w:rsidRDefault="000A0524" w:rsidP="000A0524">
      <w:pPr>
        <w:spacing w:line="360" w:lineRule="auto"/>
        <w:jc w:val="both"/>
        <w:rPr>
          <w:rFonts w:ascii="Arial" w:hAnsi="Arial" w:cs="Arial"/>
          <w:bCs/>
          <w:sz w:val="24"/>
          <w:szCs w:val="24"/>
        </w:rPr>
      </w:pPr>
      <w:r>
        <w:rPr>
          <w:rFonts w:ascii="Arial" w:hAnsi="Arial" w:cs="Arial"/>
          <w:bCs/>
          <w:sz w:val="24"/>
          <w:szCs w:val="24"/>
        </w:rPr>
        <w:t xml:space="preserve">Hasonló súlyt jelentenek az érdekvédelemben az elvi megállapodások, mert ehhez lehet igazítani a konkrét, hazai követeléseket.  </w:t>
      </w:r>
    </w:p>
    <w:p w:rsidR="000A0524" w:rsidRDefault="000A0524" w:rsidP="000A0524">
      <w:pPr>
        <w:spacing w:line="360" w:lineRule="auto"/>
        <w:jc w:val="both"/>
        <w:rPr>
          <w:rFonts w:ascii="Arial" w:hAnsi="Arial" w:cs="Arial"/>
          <w:bCs/>
          <w:sz w:val="24"/>
          <w:szCs w:val="24"/>
        </w:rPr>
      </w:pPr>
      <w:r>
        <w:rPr>
          <w:rFonts w:ascii="Arial" w:hAnsi="Arial" w:cs="Arial"/>
          <w:bCs/>
          <w:sz w:val="24"/>
          <w:szCs w:val="24"/>
        </w:rPr>
        <w:t>Pl. a</w:t>
      </w:r>
      <w:r w:rsidRPr="00680F3D">
        <w:rPr>
          <w:rFonts w:ascii="Arial" w:hAnsi="Arial" w:cs="Arial"/>
          <w:bCs/>
          <w:sz w:val="24"/>
          <w:szCs w:val="24"/>
        </w:rPr>
        <w:t xml:space="preserve">z EPSU 9. kongresszusa </w:t>
      </w:r>
      <w:r>
        <w:rPr>
          <w:rFonts w:ascii="Arial" w:hAnsi="Arial" w:cs="Arial"/>
          <w:bCs/>
          <w:sz w:val="24"/>
          <w:szCs w:val="24"/>
        </w:rPr>
        <w:t xml:space="preserve">is </w:t>
      </w:r>
      <w:r w:rsidRPr="00680F3D">
        <w:rPr>
          <w:rFonts w:ascii="Arial" w:hAnsi="Arial" w:cs="Arial"/>
          <w:bCs/>
          <w:sz w:val="24"/>
          <w:szCs w:val="24"/>
        </w:rPr>
        <w:t>nagyon fontos elvi állásfoglalásokat hozott, melyek meghatározóak lehetnek az EVDSZ érdekvédelmi tevékenysége szempontjából. A kongresszusi munkák során a küldöttek megvitattak és megszavaztak 19 határozati javaslatot, melyek a további öt év célkitűzéseit, irányvonalait szabták meg. Első</w:t>
      </w:r>
      <w:r>
        <w:rPr>
          <w:rFonts w:ascii="Arial" w:hAnsi="Arial" w:cs="Arial"/>
          <w:bCs/>
          <w:sz w:val="24"/>
          <w:szCs w:val="24"/>
        </w:rPr>
        <w:t>ként</w:t>
      </w:r>
      <w:r w:rsidRPr="00680F3D">
        <w:rPr>
          <w:rFonts w:ascii="Arial" w:hAnsi="Arial" w:cs="Arial"/>
          <w:bCs/>
          <w:sz w:val="24"/>
          <w:szCs w:val="24"/>
        </w:rPr>
        <w:t xml:space="preserve"> a minőségi közszolgáltatás, a közszolgálati munkavállalók jogainak a megerősítése mellett</w:t>
      </w:r>
      <w:r>
        <w:rPr>
          <w:rFonts w:ascii="Arial" w:hAnsi="Arial" w:cs="Arial"/>
          <w:bCs/>
          <w:sz w:val="24"/>
          <w:szCs w:val="24"/>
        </w:rPr>
        <w:t>,</w:t>
      </w:r>
      <w:r w:rsidRPr="00680F3D">
        <w:rPr>
          <w:rFonts w:ascii="Arial" w:hAnsi="Arial" w:cs="Arial"/>
          <w:bCs/>
          <w:sz w:val="24"/>
          <w:szCs w:val="24"/>
        </w:rPr>
        <w:t xml:space="preserve"> és a legtöbb európai ország</w:t>
      </w:r>
      <w:r>
        <w:rPr>
          <w:rFonts w:ascii="Arial" w:hAnsi="Arial" w:cs="Arial"/>
          <w:bCs/>
          <w:sz w:val="24"/>
          <w:szCs w:val="24"/>
        </w:rPr>
        <w:t xml:space="preserve"> közszolgáltatásában a </w:t>
      </w:r>
      <w:r w:rsidRPr="00680F3D">
        <w:rPr>
          <w:rFonts w:ascii="Arial" w:hAnsi="Arial" w:cs="Arial"/>
          <w:bCs/>
          <w:sz w:val="24"/>
          <w:szCs w:val="24"/>
        </w:rPr>
        <w:t>munkavállalók ellen irányuló nagymérvű megszorítások ellen</w:t>
      </w:r>
      <w:r>
        <w:rPr>
          <w:rFonts w:ascii="Arial" w:hAnsi="Arial" w:cs="Arial"/>
          <w:bCs/>
          <w:sz w:val="24"/>
          <w:szCs w:val="24"/>
        </w:rPr>
        <w:t xml:space="preserve"> léptek fel.</w:t>
      </w:r>
      <w:r w:rsidRPr="00680F3D">
        <w:rPr>
          <w:rFonts w:ascii="Arial" w:hAnsi="Arial" w:cs="Arial"/>
          <w:bCs/>
          <w:sz w:val="24"/>
          <w:szCs w:val="24"/>
        </w:rPr>
        <w:t xml:space="preserve"> Így többek között a munkavállalói jogok, a helyi demokrácia </w:t>
      </w:r>
      <w:r>
        <w:rPr>
          <w:rFonts w:ascii="Arial" w:hAnsi="Arial" w:cs="Arial"/>
          <w:bCs/>
          <w:sz w:val="24"/>
          <w:szCs w:val="24"/>
        </w:rPr>
        <w:t xml:space="preserve">párbeszéd révén történő </w:t>
      </w:r>
      <w:r w:rsidRPr="00680F3D">
        <w:rPr>
          <w:rFonts w:ascii="Arial" w:hAnsi="Arial" w:cs="Arial"/>
          <w:bCs/>
          <w:sz w:val="24"/>
          <w:szCs w:val="24"/>
        </w:rPr>
        <w:t>megerősítését célozták</w:t>
      </w:r>
      <w:r>
        <w:rPr>
          <w:rFonts w:ascii="Arial" w:hAnsi="Arial" w:cs="Arial"/>
          <w:bCs/>
          <w:sz w:val="24"/>
          <w:szCs w:val="24"/>
        </w:rPr>
        <w:t xml:space="preserve">, </w:t>
      </w:r>
      <w:r w:rsidRPr="00680F3D">
        <w:rPr>
          <w:rFonts w:ascii="Arial" w:hAnsi="Arial" w:cs="Arial"/>
          <w:bCs/>
          <w:sz w:val="24"/>
          <w:szCs w:val="24"/>
        </w:rPr>
        <w:t xml:space="preserve">felléptek a liberalizáció ellen az egészségügy és szociális ellátás területén, felhívták a figyelmet a klímaváltozás és a fenntartható fejlődés problematikájára, felléptek a fiatal munkavállalók foglalkoztatása érdekében, a migráns munkavállalók jogai, az esélyegyenlőség mellett, valamint az erőszak és a diszkrimináció ellen. </w:t>
      </w:r>
    </w:p>
    <w:p w:rsidR="000A0524" w:rsidRPr="00680F3D" w:rsidRDefault="000A0524" w:rsidP="000A0524">
      <w:pPr>
        <w:spacing w:line="360" w:lineRule="auto"/>
        <w:jc w:val="both"/>
        <w:rPr>
          <w:rFonts w:ascii="Arial" w:hAnsi="Arial" w:cs="Arial"/>
          <w:bCs/>
          <w:sz w:val="24"/>
          <w:szCs w:val="24"/>
        </w:rPr>
      </w:pPr>
      <w:r>
        <w:rPr>
          <w:rFonts w:ascii="Arial" w:hAnsi="Arial" w:cs="Arial"/>
          <w:bCs/>
          <w:sz w:val="24"/>
          <w:szCs w:val="24"/>
        </w:rPr>
        <w:lastRenderedPageBreak/>
        <w:t>A határozatok szellemiségét, jellegét jól mutatja az alábbi 3 idézet:</w:t>
      </w:r>
    </w:p>
    <w:p w:rsidR="000A0524" w:rsidRPr="001F7789" w:rsidRDefault="000A0524" w:rsidP="001F7789">
      <w:pPr>
        <w:shd w:val="clear" w:color="auto" w:fill="FFFFFF"/>
        <w:spacing w:line="360" w:lineRule="auto"/>
        <w:ind w:left="567"/>
        <w:jc w:val="both"/>
        <w:rPr>
          <w:rFonts w:ascii="Arial" w:hAnsi="Arial" w:cs="Arial"/>
          <w:bCs/>
          <w:i/>
          <w:sz w:val="24"/>
          <w:szCs w:val="24"/>
          <w:highlight w:val="green"/>
        </w:rPr>
      </w:pPr>
      <w:r w:rsidRPr="001F7789">
        <w:rPr>
          <w:rFonts w:ascii="Arial" w:hAnsi="Arial" w:cs="Arial"/>
          <w:bCs/>
          <w:i/>
          <w:sz w:val="24"/>
          <w:szCs w:val="24"/>
        </w:rPr>
        <w:t>„Az EPSU alapvetően elutasítja a jelenlegi megszorító intézkedések sorozatát. Ehelyett az EPSU tovább kampányol a növekvő közszolgálati beruházások mellett, és továbbra is támogatja és védi azokat, akiknek a legnagyobb szüksége van rá. A munkahelyek megszűnése és a szociális garanciák csökkenése növelte a szegénységet a lakosság körében. Annak az Európának a lelkét, amelyet akarunk, és amit megérdemlünk a minőségi közüzemi szolgáltatások jelentik. A megszorítások programja megbukott és eljött egy új alternatíva ideje.” /</w:t>
      </w:r>
      <w:r w:rsidRPr="001F7789">
        <w:rPr>
          <w:rFonts w:ascii="Arial" w:hAnsi="Arial" w:cs="Arial"/>
          <w:i/>
          <w:sz w:val="24"/>
          <w:szCs w:val="24"/>
        </w:rPr>
        <w:t xml:space="preserve">19. számú határozat, 4. pontja/ </w:t>
      </w:r>
    </w:p>
    <w:p w:rsidR="000A0524" w:rsidRPr="001F7789" w:rsidRDefault="000A0524" w:rsidP="001F7789">
      <w:pPr>
        <w:shd w:val="clear" w:color="auto" w:fill="FFFFFF"/>
        <w:spacing w:line="360" w:lineRule="auto"/>
        <w:ind w:left="567"/>
        <w:jc w:val="both"/>
        <w:rPr>
          <w:rFonts w:ascii="Arial" w:hAnsi="Arial" w:cs="Arial"/>
          <w:bCs/>
          <w:i/>
          <w:sz w:val="24"/>
          <w:szCs w:val="24"/>
        </w:rPr>
      </w:pPr>
      <w:r w:rsidRPr="001F7789">
        <w:rPr>
          <w:rFonts w:ascii="Arial" w:hAnsi="Arial" w:cs="Arial"/>
          <w:bCs/>
          <w:i/>
          <w:sz w:val="24"/>
          <w:szCs w:val="24"/>
        </w:rPr>
        <w:t>„A jóléti kiadások csökkentését leginkább elszenvedők nem felelősek a kereskedelem, a kockázatos spekuláció és a bankok megsegítése okozta állami adósságért. Az OECD szerint a 34 OECD-tagország jóléti kiadásai 1980 óta folyamatosan emelkedtek, de a költségek növekedését a pénzügyi válságig szinte teljesen ellensúlyozta a GDP növekedése. Más szóval, a közkiadások nem voltak 'parttalanok'. A vállalati adókkal való visszaélés vált parttalanná, hisz a multinacionális vállalatok és gazdag magánszemélyek rutinszerűen adóparadicsomok igénybevételével kerülik el az adófizetést.” /</w:t>
      </w:r>
      <w:r w:rsidRPr="001F7789">
        <w:rPr>
          <w:rFonts w:ascii="Arial" w:hAnsi="Arial" w:cs="Arial"/>
          <w:i/>
          <w:sz w:val="24"/>
          <w:szCs w:val="24"/>
        </w:rPr>
        <w:t xml:space="preserve"> A 18. számú határozat 5. pont/ </w:t>
      </w:r>
    </w:p>
    <w:p w:rsidR="000A0524" w:rsidRPr="001F7789" w:rsidRDefault="000A0524" w:rsidP="001F7789">
      <w:pPr>
        <w:shd w:val="clear" w:color="auto" w:fill="FFFFFF"/>
        <w:spacing w:line="360" w:lineRule="auto"/>
        <w:ind w:left="567"/>
        <w:jc w:val="both"/>
        <w:rPr>
          <w:rFonts w:ascii="Arial" w:hAnsi="Arial" w:cs="Arial"/>
          <w:bCs/>
          <w:i/>
          <w:sz w:val="24"/>
          <w:szCs w:val="24"/>
        </w:rPr>
      </w:pPr>
      <w:r w:rsidRPr="001F7789">
        <w:rPr>
          <w:rFonts w:ascii="Arial" w:hAnsi="Arial" w:cs="Arial"/>
          <w:bCs/>
          <w:i/>
          <w:sz w:val="24"/>
          <w:szCs w:val="24"/>
        </w:rPr>
        <w:t xml:space="preserve">Az EPSU „tovább érvel a közszolgáltatások (ezen belül a tulajdonos) szerepe és küldetése mellett az energia ágazat egészében és a megújuló energia és a hálózatok terén, különösen annak érdekében, hogy megvédhessük a háztartásokat a nyereség-maximalizálással és a magántőkével szemben. (…) Folytatja a munkát az üzemanyag/energia szegénység ellen (…). Lépéseket tesz annak érdekében, hogy javuljanak a munkavállalók munkakörülményei, egészsége és biztonsága a megújuló energiaszolgáltatás, mint szél-, nap-energia (termelés), az energia hatékonyság/megtakarítás terén, de az infrastruktúra (hálózatok) alvállalkozói területein is. Az energiaipar minden területén biztosítani kell a munkavállalók számára tisztességes munka- és fizetési feltételeket.” (…) „Fejleszti az ágazati szociális párbeszéd és a multinacionális vállalatokkal folytatott párbeszéd minőségét. Prioritásként kezeli az alvállalkozásba adás és az alacsony fizetés elleni harcot, a nemek közötti </w:t>
      </w:r>
      <w:r w:rsidRPr="001F7789">
        <w:rPr>
          <w:rFonts w:ascii="Arial" w:hAnsi="Arial" w:cs="Arial"/>
          <w:bCs/>
          <w:i/>
          <w:sz w:val="24"/>
          <w:szCs w:val="24"/>
        </w:rPr>
        <w:lastRenderedPageBreak/>
        <w:t>egyenlőséget, a képzést és képességeket, a vállalat szociális felelősségét, a fiatal munkavállalókat és a szakszervezetek erejének kérdését, különös figyelemmel az energiaiparban egyre növekvő szolgáltató ágazatra. (…) Az erőnk a tagságunkban van, abban, hány tagot sikerül beszerveznünk és milyen szinten lesznek tagjainak aktívak. Azt, aki csatlakozik hozzánk, elkötelezettségre és részvételre kell, hogy kérjük. (…) A jó kollektív szerződések és a megfelelő foglalkoztatási feltételek kivívása alapvető előfeltétele az aktív tagságnak. Ez egyformán vonatkozik a kis és nagy munkahelyekre, az állami és a magánszektorra.” / 17. számú határozat 2. pontja/</w:t>
      </w:r>
    </w:p>
    <w:p w:rsidR="000A0524" w:rsidRPr="00680F3D" w:rsidRDefault="000A0524" w:rsidP="000A0524">
      <w:pPr>
        <w:spacing w:line="360" w:lineRule="auto"/>
        <w:jc w:val="both"/>
        <w:rPr>
          <w:rFonts w:ascii="Arial" w:hAnsi="Arial" w:cs="Arial"/>
          <w:bCs/>
          <w:sz w:val="24"/>
          <w:szCs w:val="24"/>
        </w:rPr>
      </w:pPr>
      <w:r w:rsidRPr="00717184">
        <w:rPr>
          <w:rFonts w:ascii="Arial" w:hAnsi="Arial" w:cs="Arial"/>
          <w:bCs/>
          <w:sz w:val="24"/>
          <w:szCs w:val="24"/>
        </w:rPr>
        <w:t>Az EPSU konferenciához és rendezvényekhez hasonló kérdésekkel foglalkoz</w:t>
      </w:r>
      <w:r>
        <w:rPr>
          <w:rFonts w:ascii="Arial" w:hAnsi="Arial" w:cs="Arial"/>
          <w:bCs/>
          <w:sz w:val="24"/>
          <w:szCs w:val="24"/>
        </w:rPr>
        <w:t>nak</w:t>
      </w:r>
      <w:r w:rsidRPr="00717184">
        <w:rPr>
          <w:rFonts w:ascii="Arial" w:hAnsi="Arial" w:cs="Arial"/>
          <w:bCs/>
          <w:sz w:val="24"/>
          <w:szCs w:val="24"/>
        </w:rPr>
        <w:t xml:space="preserve"> az </w:t>
      </w:r>
      <w:proofErr w:type="spellStart"/>
      <w:r w:rsidRPr="00717184">
        <w:rPr>
          <w:rFonts w:ascii="Arial" w:hAnsi="Arial" w:cs="Arial"/>
          <w:bCs/>
          <w:sz w:val="24"/>
          <w:szCs w:val="24"/>
        </w:rPr>
        <w:t>IndustriAll</w:t>
      </w:r>
      <w:proofErr w:type="spellEnd"/>
      <w:r w:rsidRPr="00717184">
        <w:rPr>
          <w:rFonts w:ascii="Arial" w:hAnsi="Arial" w:cs="Arial"/>
          <w:bCs/>
          <w:sz w:val="24"/>
          <w:szCs w:val="24"/>
        </w:rPr>
        <w:t xml:space="preserve"> </w:t>
      </w:r>
      <w:r>
        <w:rPr>
          <w:rFonts w:ascii="Arial" w:hAnsi="Arial" w:cs="Arial"/>
          <w:bCs/>
          <w:sz w:val="24"/>
          <w:szCs w:val="24"/>
        </w:rPr>
        <w:t>konfere</w:t>
      </w:r>
      <w:r w:rsidR="00D1081A">
        <w:rPr>
          <w:rFonts w:ascii="Arial" w:hAnsi="Arial" w:cs="Arial"/>
          <w:bCs/>
          <w:sz w:val="24"/>
          <w:szCs w:val="24"/>
        </w:rPr>
        <w:t>n</w:t>
      </w:r>
      <w:r>
        <w:rPr>
          <w:rFonts w:ascii="Arial" w:hAnsi="Arial" w:cs="Arial"/>
          <w:bCs/>
          <w:sz w:val="24"/>
          <w:szCs w:val="24"/>
        </w:rPr>
        <w:t>ciák, értekezletek is</w:t>
      </w:r>
      <w:r w:rsidRPr="00717184">
        <w:rPr>
          <w:rFonts w:ascii="Arial" w:hAnsi="Arial" w:cs="Arial"/>
          <w:bCs/>
          <w:sz w:val="24"/>
          <w:szCs w:val="24"/>
        </w:rPr>
        <w:t>. I</w:t>
      </w:r>
      <w:r>
        <w:rPr>
          <w:rFonts w:ascii="Arial" w:hAnsi="Arial" w:cs="Arial"/>
          <w:bCs/>
          <w:sz w:val="24"/>
          <w:szCs w:val="24"/>
        </w:rPr>
        <w:t>lyenek a</w:t>
      </w:r>
      <w:r w:rsidRPr="00717184">
        <w:rPr>
          <w:rFonts w:ascii="Arial" w:hAnsi="Arial" w:cs="Arial"/>
          <w:bCs/>
          <w:sz w:val="24"/>
          <w:szCs w:val="24"/>
        </w:rPr>
        <w:t xml:space="preserve"> zöld energia kérdésköre és ennek hatása a villamosenergia-iparban lévő munkahelyekre, illetve a szegénység elleni fellépés és a szociális minimumok meghatározása Európai szinten.</w:t>
      </w:r>
      <w:r>
        <w:rPr>
          <w:rFonts w:ascii="Arial" w:hAnsi="Arial" w:cs="Arial"/>
          <w:bCs/>
          <w:sz w:val="24"/>
          <w:szCs w:val="24"/>
        </w:rPr>
        <w:t xml:space="preserve"> Ezért felmerült</w:t>
      </w:r>
      <w:r w:rsidRPr="0009538E">
        <w:rPr>
          <w:rFonts w:ascii="Arial" w:hAnsi="Arial" w:cs="Arial"/>
          <w:bCs/>
          <w:sz w:val="24"/>
          <w:szCs w:val="24"/>
        </w:rPr>
        <w:t xml:space="preserve">, hogy az </w:t>
      </w:r>
      <w:proofErr w:type="spellStart"/>
      <w:r w:rsidRPr="0009538E">
        <w:rPr>
          <w:rFonts w:ascii="Arial" w:hAnsi="Arial" w:cs="Arial"/>
          <w:bCs/>
          <w:sz w:val="24"/>
          <w:szCs w:val="24"/>
        </w:rPr>
        <w:t>EPSU-nak</w:t>
      </w:r>
      <w:proofErr w:type="spellEnd"/>
      <w:r w:rsidRPr="0009538E">
        <w:rPr>
          <w:rFonts w:ascii="Arial" w:hAnsi="Arial" w:cs="Arial"/>
          <w:bCs/>
          <w:sz w:val="24"/>
          <w:szCs w:val="24"/>
        </w:rPr>
        <w:t xml:space="preserve"> </w:t>
      </w:r>
      <w:r>
        <w:rPr>
          <w:rFonts w:ascii="Arial" w:hAnsi="Arial" w:cs="Arial"/>
          <w:bCs/>
          <w:sz w:val="24"/>
          <w:szCs w:val="24"/>
        </w:rPr>
        <w:t xml:space="preserve">és </w:t>
      </w:r>
      <w:r w:rsidRPr="0009538E">
        <w:rPr>
          <w:rFonts w:ascii="Arial" w:hAnsi="Arial" w:cs="Arial"/>
          <w:bCs/>
          <w:sz w:val="24"/>
          <w:szCs w:val="24"/>
        </w:rPr>
        <w:t xml:space="preserve">az </w:t>
      </w:r>
      <w:proofErr w:type="spellStart"/>
      <w:r w:rsidRPr="0009538E">
        <w:rPr>
          <w:rFonts w:ascii="Arial" w:hAnsi="Arial" w:cs="Arial"/>
          <w:bCs/>
          <w:sz w:val="24"/>
          <w:szCs w:val="24"/>
        </w:rPr>
        <w:t>IndustriAll-lal</w:t>
      </w:r>
      <w:proofErr w:type="spellEnd"/>
      <w:r w:rsidRPr="0009538E">
        <w:rPr>
          <w:rFonts w:ascii="Arial" w:hAnsi="Arial" w:cs="Arial"/>
          <w:bCs/>
          <w:sz w:val="24"/>
          <w:szCs w:val="24"/>
        </w:rPr>
        <w:t xml:space="preserve"> közösen kell dolgozni.</w:t>
      </w:r>
    </w:p>
    <w:p w:rsidR="000A0524" w:rsidRPr="00D20323" w:rsidRDefault="000A0524" w:rsidP="000A0524">
      <w:pPr>
        <w:jc w:val="both"/>
        <w:rPr>
          <w:rFonts w:ascii="Arial" w:hAnsi="Arial" w:cs="Arial"/>
          <w:i/>
          <w:sz w:val="24"/>
          <w:szCs w:val="24"/>
          <w:u w:val="single"/>
        </w:rPr>
      </w:pPr>
      <w:r w:rsidRPr="00D20323">
        <w:rPr>
          <w:rFonts w:ascii="Arial" w:hAnsi="Arial" w:cs="Arial"/>
          <w:i/>
          <w:sz w:val="24"/>
          <w:szCs w:val="24"/>
          <w:u w:val="single"/>
        </w:rPr>
        <w:t>Érdekérvényesítés</w:t>
      </w:r>
      <w:r>
        <w:rPr>
          <w:rFonts w:ascii="Arial" w:hAnsi="Arial" w:cs="Arial"/>
          <w:i/>
          <w:sz w:val="24"/>
          <w:szCs w:val="24"/>
          <w:u w:val="single"/>
        </w:rPr>
        <w:t>i tevékenység</w:t>
      </w:r>
    </w:p>
    <w:p w:rsidR="000A0524" w:rsidRPr="00680F3D" w:rsidRDefault="000A0524" w:rsidP="000A0524">
      <w:pPr>
        <w:spacing w:line="360" w:lineRule="auto"/>
        <w:jc w:val="both"/>
        <w:rPr>
          <w:rFonts w:ascii="Arial" w:hAnsi="Arial" w:cs="Arial"/>
          <w:bCs/>
          <w:sz w:val="24"/>
          <w:szCs w:val="24"/>
        </w:rPr>
      </w:pPr>
      <w:r w:rsidRPr="00680F3D">
        <w:rPr>
          <w:rFonts w:ascii="Arial" w:hAnsi="Arial" w:cs="Arial"/>
          <w:bCs/>
          <w:sz w:val="24"/>
          <w:szCs w:val="24"/>
        </w:rPr>
        <w:t>A</w:t>
      </w:r>
      <w:r>
        <w:rPr>
          <w:rFonts w:ascii="Arial" w:hAnsi="Arial" w:cs="Arial"/>
          <w:bCs/>
          <w:sz w:val="24"/>
          <w:szCs w:val="24"/>
        </w:rPr>
        <w:t xml:space="preserve"> nemzetközi </w:t>
      </w:r>
      <w:r w:rsidRPr="00680F3D">
        <w:rPr>
          <w:rFonts w:ascii="Arial" w:hAnsi="Arial" w:cs="Arial"/>
          <w:bCs/>
          <w:sz w:val="24"/>
          <w:szCs w:val="24"/>
        </w:rPr>
        <w:t>érdekérvényesítés</w:t>
      </w:r>
      <w:r>
        <w:rPr>
          <w:rFonts w:ascii="Arial" w:hAnsi="Arial" w:cs="Arial"/>
          <w:bCs/>
          <w:sz w:val="24"/>
          <w:szCs w:val="24"/>
        </w:rPr>
        <w:t xml:space="preserve"> összetett tevékenység. Az egyik fontos eleme a tár</w:t>
      </w:r>
      <w:r w:rsidRPr="00680F3D">
        <w:rPr>
          <w:rFonts w:ascii="Arial" w:hAnsi="Arial" w:cs="Arial"/>
          <w:bCs/>
          <w:sz w:val="24"/>
          <w:szCs w:val="24"/>
        </w:rPr>
        <w:t xml:space="preserve">gyalás az ETUC szintjén az EU-val, az ágazat szintjén az </w:t>
      </w:r>
      <w:proofErr w:type="spellStart"/>
      <w:r w:rsidRPr="00680F3D">
        <w:rPr>
          <w:rFonts w:ascii="Arial" w:hAnsi="Arial" w:cs="Arial"/>
          <w:bCs/>
          <w:sz w:val="24"/>
          <w:szCs w:val="24"/>
        </w:rPr>
        <w:t>EURELECTRIC-kel</w:t>
      </w:r>
      <w:proofErr w:type="spellEnd"/>
      <w:r w:rsidRPr="00680F3D">
        <w:rPr>
          <w:rFonts w:ascii="Arial" w:hAnsi="Arial" w:cs="Arial"/>
          <w:bCs/>
          <w:sz w:val="24"/>
          <w:szCs w:val="24"/>
        </w:rPr>
        <w:t xml:space="preserve">. </w:t>
      </w:r>
      <w:r w:rsidRPr="00FF37B2">
        <w:rPr>
          <w:rFonts w:ascii="Arial" w:hAnsi="Arial" w:cs="Arial"/>
          <w:bCs/>
          <w:sz w:val="24"/>
          <w:szCs w:val="24"/>
        </w:rPr>
        <w:t>Ezek kísérő</w:t>
      </w:r>
      <w:r>
        <w:rPr>
          <w:rFonts w:ascii="Arial" w:hAnsi="Arial" w:cs="Arial"/>
          <w:bCs/>
          <w:sz w:val="24"/>
          <w:szCs w:val="24"/>
        </w:rPr>
        <w:t xml:space="preserve">je általában </w:t>
      </w:r>
      <w:r w:rsidRPr="00FF37B2">
        <w:rPr>
          <w:rFonts w:ascii="Arial" w:hAnsi="Arial" w:cs="Arial"/>
          <w:bCs/>
          <w:sz w:val="24"/>
          <w:szCs w:val="24"/>
        </w:rPr>
        <w:t>tüntetés</w:t>
      </w:r>
      <w:r>
        <w:rPr>
          <w:rFonts w:ascii="Arial" w:hAnsi="Arial" w:cs="Arial"/>
          <w:bCs/>
          <w:sz w:val="24"/>
          <w:szCs w:val="24"/>
        </w:rPr>
        <w:t>, aminek k</w:t>
      </w:r>
      <w:r w:rsidRPr="00FF37B2">
        <w:rPr>
          <w:rFonts w:ascii="Arial" w:hAnsi="Arial" w:cs="Arial"/>
          <w:bCs/>
          <w:sz w:val="24"/>
          <w:szCs w:val="24"/>
        </w:rPr>
        <w:t>ét típusa van</w:t>
      </w:r>
      <w:r>
        <w:rPr>
          <w:rFonts w:ascii="Arial" w:hAnsi="Arial" w:cs="Arial"/>
          <w:bCs/>
          <w:sz w:val="24"/>
          <w:szCs w:val="24"/>
        </w:rPr>
        <w:t>. Az</w:t>
      </w:r>
      <w:r w:rsidRPr="00FF37B2">
        <w:rPr>
          <w:rFonts w:ascii="Arial" w:hAnsi="Arial" w:cs="Arial"/>
          <w:bCs/>
          <w:sz w:val="24"/>
          <w:szCs w:val="24"/>
        </w:rPr>
        <w:t xml:space="preserve"> egyik, amikor nemzetközi szervezetek (Európai Szakszervezeti Szövetség, EPSU) </w:t>
      </w:r>
      <w:r>
        <w:rPr>
          <w:rFonts w:ascii="Arial" w:hAnsi="Arial" w:cs="Arial"/>
          <w:bCs/>
          <w:sz w:val="24"/>
          <w:szCs w:val="24"/>
        </w:rPr>
        <w:t xml:space="preserve">hívják az </w:t>
      </w:r>
      <w:proofErr w:type="spellStart"/>
      <w:r>
        <w:rPr>
          <w:rFonts w:ascii="Arial" w:hAnsi="Arial" w:cs="Arial"/>
          <w:bCs/>
          <w:sz w:val="24"/>
          <w:szCs w:val="24"/>
        </w:rPr>
        <w:t>EVDSZ-t</w:t>
      </w:r>
      <w:proofErr w:type="spellEnd"/>
      <w:r>
        <w:rPr>
          <w:rFonts w:ascii="Arial" w:hAnsi="Arial" w:cs="Arial"/>
          <w:bCs/>
          <w:sz w:val="24"/>
          <w:szCs w:val="24"/>
        </w:rPr>
        <w:t xml:space="preserve">, </w:t>
      </w:r>
      <w:r w:rsidRPr="00FF37B2">
        <w:rPr>
          <w:rFonts w:ascii="Arial" w:hAnsi="Arial" w:cs="Arial"/>
          <w:bCs/>
          <w:sz w:val="24"/>
          <w:szCs w:val="24"/>
        </w:rPr>
        <w:t xml:space="preserve">hogy részt </w:t>
      </w:r>
      <w:r>
        <w:rPr>
          <w:rFonts w:ascii="Arial" w:hAnsi="Arial" w:cs="Arial"/>
          <w:bCs/>
          <w:sz w:val="24"/>
          <w:szCs w:val="24"/>
        </w:rPr>
        <w:t>vegyenek</w:t>
      </w:r>
      <w:r w:rsidRPr="00FF37B2">
        <w:rPr>
          <w:rFonts w:ascii="Arial" w:hAnsi="Arial" w:cs="Arial"/>
          <w:bCs/>
          <w:sz w:val="24"/>
          <w:szCs w:val="24"/>
        </w:rPr>
        <w:t xml:space="preserve"> tüntetéseken, a másik, amikor magyarországi konfliktusok miatt megy</w:t>
      </w:r>
      <w:r>
        <w:rPr>
          <w:rFonts w:ascii="Arial" w:hAnsi="Arial" w:cs="Arial"/>
          <w:bCs/>
          <w:sz w:val="24"/>
          <w:szCs w:val="24"/>
        </w:rPr>
        <w:t xml:space="preserve"> ki</w:t>
      </w:r>
      <w:r w:rsidRPr="00FF37B2">
        <w:rPr>
          <w:rFonts w:ascii="Arial" w:hAnsi="Arial" w:cs="Arial"/>
          <w:bCs/>
          <w:sz w:val="24"/>
          <w:szCs w:val="24"/>
        </w:rPr>
        <w:t xml:space="preserve"> tüntetni a</w:t>
      </w:r>
      <w:r>
        <w:rPr>
          <w:rFonts w:ascii="Arial" w:hAnsi="Arial" w:cs="Arial"/>
          <w:bCs/>
          <w:sz w:val="24"/>
          <w:szCs w:val="24"/>
        </w:rPr>
        <w:t>z EVDSZ a</w:t>
      </w:r>
      <w:r w:rsidRPr="00FF37B2">
        <w:rPr>
          <w:rFonts w:ascii="Arial" w:hAnsi="Arial" w:cs="Arial"/>
          <w:bCs/>
          <w:sz w:val="24"/>
          <w:szCs w:val="24"/>
        </w:rPr>
        <w:t xml:space="preserve"> külföldi befektetők központjaihoz.</w:t>
      </w:r>
      <w:r w:rsidRPr="00680F3D">
        <w:rPr>
          <w:rFonts w:ascii="Arial" w:hAnsi="Arial" w:cs="Arial"/>
          <w:bCs/>
          <w:sz w:val="24"/>
          <w:szCs w:val="24"/>
        </w:rPr>
        <w:t xml:space="preserve"> </w:t>
      </w:r>
    </w:p>
    <w:p w:rsidR="000A0524" w:rsidRPr="00680F3D" w:rsidRDefault="000A0524" w:rsidP="000A0524">
      <w:pPr>
        <w:spacing w:line="360" w:lineRule="auto"/>
        <w:jc w:val="both"/>
        <w:rPr>
          <w:rFonts w:ascii="Arial" w:hAnsi="Arial" w:cs="Arial"/>
          <w:bCs/>
          <w:sz w:val="24"/>
          <w:szCs w:val="24"/>
        </w:rPr>
      </w:pPr>
      <w:r w:rsidRPr="00FF37B2">
        <w:rPr>
          <w:rFonts w:ascii="Arial" w:hAnsi="Arial" w:cs="Arial"/>
          <w:bCs/>
          <w:sz w:val="24"/>
          <w:szCs w:val="24"/>
        </w:rPr>
        <w:t>A</w:t>
      </w:r>
      <w:r w:rsidR="009440B1">
        <w:rPr>
          <w:rFonts w:ascii="Arial" w:hAnsi="Arial" w:cs="Arial"/>
          <w:bCs/>
          <w:sz w:val="24"/>
          <w:szCs w:val="24"/>
        </w:rPr>
        <w:t xml:space="preserve"> külföldi</w:t>
      </w:r>
      <w:r>
        <w:rPr>
          <w:rFonts w:ascii="Arial" w:hAnsi="Arial" w:cs="Arial"/>
          <w:bCs/>
          <w:sz w:val="24"/>
          <w:szCs w:val="24"/>
        </w:rPr>
        <w:t xml:space="preserve"> tüntetések rendszeres részt vevői </w:t>
      </w:r>
      <w:r w:rsidRPr="00FF37B2">
        <w:rPr>
          <w:rFonts w:ascii="Arial" w:hAnsi="Arial" w:cs="Arial"/>
          <w:bCs/>
          <w:sz w:val="24"/>
          <w:szCs w:val="24"/>
        </w:rPr>
        <w:t>az</w:t>
      </w:r>
      <w:r>
        <w:rPr>
          <w:rFonts w:ascii="Arial" w:hAnsi="Arial" w:cs="Arial"/>
          <w:bCs/>
          <w:sz w:val="24"/>
          <w:szCs w:val="24"/>
        </w:rPr>
        <w:t xml:space="preserve"> EVDSZ és az</w:t>
      </w:r>
      <w:r w:rsidRPr="00FF37B2">
        <w:rPr>
          <w:rFonts w:ascii="Arial" w:hAnsi="Arial" w:cs="Arial"/>
          <w:bCs/>
          <w:sz w:val="24"/>
          <w:szCs w:val="24"/>
        </w:rPr>
        <w:t xml:space="preserve"> Ifjúsági Tagozat </w:t>
      </w:r>
      <w:r>
        <w:rPr>
          <w:rFonts w:ascii="Arial" w:hAnsi="Arial" w:cs="Arial"/>
          <w:bCs/>
          <w:sz w:val="24"/>
          <w:szCs w:val="24"/>
        </w:rPr>
        <w:t xml:space="preserve">aktivistái. Ilyen megmozdulás volt a közelmúltban </w:t>
      </w:r>
      <w:r w:rsidRPr="00FF37B2">
        <w:rPr>
          <w:rFonts w:ascii="Arial" w:hAnsi="Arial" w:cs="Arial"/>
          <w:bCs/>
          <w:sz w:val="24"/>
          <w:szCs w:val="24"/>
        </w:rPr>
        <w:t xml:space="preserve">az </w:t>
      </w:r>
      <w:r>
        <w:rPr>
          <w:rFonts w:ascii="Arial" w:hAnsi="Arial" w:cs="Arial"/>
          <w:bCs/>
          <w:sz w:val="24"/>
          <w:szCs w:val="24"/>
        </w:rPr>
        <w:t xml:space="preserve">ETUC demonstrációja, </w:t>
      </w:r>
      <w:r w:rsidRPr="00FF37B2">
        <w:rPr>
          <w:rFonts w:ascii="Arial" w:hAnsi="Arial" w:cs="Arial"/>
          <w:bCs/>
          <w:sz w:val="24"/>
          <w:szCs w:val="24"/>
        </w:rPr>
        <w:t>ahol a gazdasági válság munkavállalókra való hatása ellen</w:t>
      </w:r>
      <w:r>
        <w:rPr>
          <w:rFonts w:ascii="Arial" w:hAnsi="Arial" w:cs="Arial"/>
          <w:bCs/>
          <w:sz w:val="24"/>
          <w:szCs w:val="24"/>
        </w:rPr>
        <w:t xml:space="preserve"> tiltakoztak. Az is előfordul, hogy a hazai demonstrációkon a megjelenésükkel segítenek külföldi szakszervezeti aktivisták.</w:t>
      </w:r>
    </w:p>
    <w:p w:rsidR="000A0524" w:rsidRDefault="000A0524" w:rsidP="000A0524">
      <w:pPr>
        <w:spacing w:line="360" w:lineRule="auto"/>
        <w:jc w:val="both"/>
        <w:rPr>
          <w:rFonts w:ascii="Arial" w:hAnsi="Arial" w:cs="Arial"/>
          <w:bCs/>
          <w:sz w:val="24"/>
          <w:szCs w:val="24"/>
        </w:rPr>
      </w:pPr>
      <w:r w:rsidRPr="00AA0B6C">
        <w:rPr>
          <w:rFonts w:ascii="Arial" w:hAnsi="Arial" w:cs="Arial"/>
          <w:bCs/>
          <w:sz w:val="24"/>
          <w:szCs w:val="24"/>
        </w:rPr>
        <w:t>Az érdekérvényesítés nem csak tüntetést jelent, hanem petíciókat és más hasonló eszközöket is. Ilyen érdekérvényesítésre került sor, amikor EPSU EU-s szintű aláírásgyűjtési kampányt szervezett a vízágazat liberalizációs törekvései ellen. Ebben Magyarországon is részt vettek a szakszervezetek</w:t>
      </w:r>
      <w:r w:rsidR="001F7789">
        <w:rPr>
          <w:rFonts w:ascii="Arial" w:hAnsi="Arial" w:cs="Arial"/>
          <w:bCs/>
          <w:sz w:val="24"/>
          <w:szCs w:val="24"/>
        </w:rPr>
        <w:t>,</w:t>
      </w:r>
      <w:r w:rsidRPr="00AA0B6C">
        <w:rPr>
          <w:rFonts w:ascii="Arial" w:hAnsi="Arial" w:cs="Arial"/>
          <w:bCs/>
          <w:sz w:val="24"/>
          <w:szCs w:val="24"/>
        </w:rPr>
        <w:t xml:space="preserve"> és összejött a kellő számú </w:t>
      </w:r>
      <w:r w:rsidRPr="00AA0B6C">
        <w:rPr>
          <w:rFonts w:ascii="Arial" w:hAnsi="Arial" w:cs="Arial"/>
          <w:bCs/>
          <w:sz w:val="24"/>
          <w:szCs w:val="24"/>
        </w:rPr>
        <w:lastRenderedPageBreak/>
        <w:t>szavazat, több mint tizenhétezer</w:t>
      </w:r>
      <w:r w:rsidR="001F7789">
        <w:rPr>
          <w:rFonts w:ascii="Arial" w:hAnsi="Arial" w:cs="Arial"/>
          <w:bCs/>
          <w:sz w:val="24"/>
          <w:szCs w:val="24"/>
        </w:rPr>
        <w:t xml:space="preserve">, míg </w:t>
      </w:r>
      <w:r w:rsidRPr="00AA0B6C">
        <w:rPr>
          <w:rFonts w:ascii="Arial" w:hAnsi="Arial" w:cs="Arial"/>
          <w:bCs/>
          <w:sz w:val="24"/>
          <w:szCs w:val="24"/>
        </w:rPr>
        <w:t xml:space="preserve">Európában közel kétmillió. Az EPSU kongresszusán örömmel számoltak be az első európai </w:t>
      </w:r>
      <w:r>
        <w:rPr>
          <w:rFonts w:ascii="Arial" w:hAnsi="Arial" w:cs="Arial"/>
          <w:bCs/>
          <w:sz w:val="24"/>
          <w:szCs w:val="24"/>
        </w:rPr>
        <w:t xml:space="preserve">sikeres </w:t>
      </w:r>
      <w:r w:rsidRPr="00AA0B6C">
        <w:rPr>
          <w:rFonts w:ascii="Arial" w:hAnsi="Arial" w:cs="Arial"/>
          <w:bCs/>
          <w:sz w:val="24"/>
          <w:szCs w:val="24"/>
        </w:rPr>
        <w:t xml:space="preserve">civil kezdeményezés, a „vízhez való emberi jog” </w:t>
      </w:r>
      <w:r>
        <w:rPr>
          <w:rFonts w:ascii="Arial" w:hAnsi="Arial" w:cs="Arial"/>
          <w:bCs/>
          <w:sz w:val="24"/>
          <w:szCs w:val="24"/>
        </w:rPr>
        <w:t>sikeréről.</w:t>
      </w:r>
      <w:r w:rsidRPr="00AA0B6C">
        <w:rPr>
          <w:rFonts w:ascii="Arial" w:hAnsi="Arial" w:cs="Arial"/>
          <w:bCs/>
          <w:sz w:val="24"/>
          <w:szCs w:val="24"/>
        </w:rPr>
        <w:t xml:space="preserve"> </w:t>
      </w:r>
    </w:p>
    <w:p w:rsidR="000A0524" w:rsidRDefault="000A0524" w:rsidP="000A0524">
      <w:pPr>
        <w:spacing w:line="360" w:lineRule="auto"/>
        <w:jc w:val="both"/>
        <w:rPr>
          <w:rFonts w:ascii="Arial" w:hAnsi="Arial" w:cs="Arial"/>
          <w:bCs/>
          <w:sz w:val="24"/>
          <w:szCs w:val="24"/>
        </w:rPr>
      </w:pPr>
    </w:p>
    <w:p w:rsidR="000A0524" w:rsidRPr="001F7789" w:rsidRDefault="000A0524" w:rsidP="001F7789">
      <w:pPr>
        <w:pStyle w:val="Cmsor2"/>
        <w:numPr>
          <w:ilvl w:val="1"/>
          <w:numId w:val="10"/>
        </w:numPr>
        <w:ind w:left="567" w:hanging="567"/>
        <w:rPr>
          <w:rFonts w:ascii="Arial" w:hAnsi="Arial" w:cs="Arial"/>
          <w:b/>
          <w:i/>
          <w:color w:val="auto"/>
          <w:sz w:val="24"/>
          <w:szCs w:val="24"/>
        </w:rPr>
      </w:pPr>
      <w:bookmarkStart w:id="9" w:name="_Toc416426553"/>
      <w:r w:rsidRPr="001F7789">
        <w:rPr>
          <w:rFonts w:ascii="Arial" w:hAnsi="Arial" w:cs="Arial"/>
          <w:b/>
          <w:i/>
          <w:color w:val="auto"/>
          <w:sz w:val="24"/>
          <w:szCs w:val="24"/>
        </w:rPr>
        <w:t>A nemzetközi együttműködés értékelése, továbbfejlődési mozgástér</w:t>
      </w:r>
      <w:bookmarkEnd w:id="9"/>
    </w:p>
    <w:p w:rsidR="000A0524" w:rsidRDefault="000A0524" w:rsidP="000A0524">
      <w:pPr>
        <w:spacing w:line="360" w:lineRule="auto"/>
        <w:ind w:left="1080"/>
        <w:jc w:val="both"/>
        <w:rPr>
          <w:rFonts w:ascii="Arial" w:hAnsi="Arial" w:cs="Arial"/>
          <w:bCs/>
          <w:sz w:val="24"/>
          <w:szCs w:val="24"/>
        </w:rPr>
      </w:pPr>
    </w:p>
    <w:p w:rsidR="000A0524" w:rsidRDefault="000A0524" w:rsidP="000A0524">
      <w:pPr>
        <w:spacing w:line="360" w:lineRule="auto"/>
        <w:ind w:left="1080" w:hanging="1080"/>
        <w:jc w:val="both"/>
        <w:rPr>
          <w:rFonts w:ascii="Arial" w:hAnsi="Arial" w:cs="Arial"/>
          <w:bCs/>
          <w:sz w:val="24"/>
          <w:szCs w:val="24"/>
        </w:rPr>
      </w:pPr>
      <w:r>
        <w:rPr>
          <w:rFonts w:ascii="Arial" w:hAnsi="Arial" w:cs="Arial"/>
          <w:bCs/>
          <w:sz w:val="24"/>
          <w:szCs w:val="24"/>
        </w:rPr>
        <w:t xml:space="preserve">A nemzetközi együttműködést </w:t>
      </w:r>
      <w:r w:rsidR="00966FEB">
        <w:rPr>
          <w:rFonts w:ascii="Arial" w:hAnsi="Arial" w:cs="Arial"/>
          <w:bCs/>
          <w:sz w:val="24"/>
          <w:szCs w:val="24"/>
        </w:rPr>
        <w:t>négy</w:t>
      </w:r>
      <w:r w:rsidR="001F7789">
        <w:rPr>
          <w:rFonts w:ascii="Arial" w:hAnsi="Arial" w:cs="Arial"/>
          <w:bCs/>
          <w:sz w:val="24"/>
          <w:szCs w:val="24"/>
        </w:rPr>
        <w:t xml:space="preserve"> nagy </w:t>
      </w:r>
      <w:r>
        <w:rPr>
          <w:rFonts w:ascii="Arial" w:hAnsi="Arial" w:cs="Arial"/>
          <w:bCs/>
          <w:sz w:val="24"/>
          <w:szCs w:val="24"/>
        </w:rPr>
        <w:t>részterületekre bontva érdemes vizsgálni.</w:t>
      </w:r>
    </w:p>
    <w:p w:rsidR="000A0524" w:rsidRDefault="000A0524" w:rsidP="000A0524">
      <w:pPr>
        <w:spacing w:line="360" w:lineRule="auto"/>
        <w:jc w:val="both"/>
        <w:rPr>
          <w:rFonts w:ascii="Arial" w:hAnsi="Arial" w:cs="Arial"/>
          <w:bCs/>
          <w:sz w:val="24"/>
          <w:szCs w:val="24"/>
        </w:rPr>
      </w:pPr>
      <w:r>
        <w:rPr>
          <w:rFonts w:ascii="Arial" w:hAnsi="Arial" w:cs="Arial"/>
          <w:bCs/>
          <w:sz w:val="24"/>
          <w:szCs w:val="24"/>
        </w:rPr>
        <w:t xml:space="preserve">A </w:t>
      </w:r>
      <w:r w:rsidRPr="00390A36">
        <w:rPr>
          <w:rFonts w:ascii="Arial" w:hAnsi="Arial" w:cs="Arial"/>
          <w:bCs/>
          <w:i/>
          <w:sz w:val="24"/>
          <w:szCs w:val="24"/>
        </w:rPr>
        <w:t>világ szintű</w:t>
      </w:r>
      <w:r>
        <w:rPr>
          <w:rFonts w:ascii="Arial" w:hAnsi="Arial" w:cs="Arial"/>
          <w:bCs/>
          <w:sz w:val="24"/>
          <w:szCs w:val="24"/>
        </w:rPr>
        <w:t xml:space="preserve"> együttműködés túlnyomó részben egymástól nagyon távoli földrajzi és ágazati szereplők között folyik. Ezért itt alig vannak napi, közvetlen érdek-, vagy akár emocionális kapcsolatok a tömegek között. Ebből is adódik, hogy ezen a terepen szinte kizárólag elvi, áttételes és diplomáciai jellegű az együttműködés, amiben csak a szűk apparátusok vesznek részt. Még ez az apparátusi együttműködés is csak nagyon szakaszosan, egy-egy konferencián, ünnepélyes eseményen történő részvételben jelenik meg. Az együttműködésnek ez a fajtája a hosszú évtizedek gyakorlatában alakult ki. Ezen lényegében nincs továbbfejlődési mozgástér.</w:t>
      </w:r>
    </w:p>
    <w:p w:rsidR="009440B1" w:rsidRDefault="000A0524" w:rsidP="000A0524">
      <w:pPr>
        <w:spacing w:line="360" w:lineRule="auto"/>
        <w:jc w:val="both"/>
        <w:rPr>
          <w:rFonts w:ascii="Arial" w:hAnsi="Arial" w:cs="Arial"/>
          <w:bCs/>
          <w:sz w:val="24"/>
          <w:szCs w:val="24"/>
        </w:rPr>
      </w:pPr>
      <w:r>
        <w:rPr>
          <w:rFonts w:ascii="Arial" w:hAnsi="Arial" w:cs="Arial"/>
          <w:bCs/>
          <w:sz w:val="24"/>
          <w:szCs w:val="24"/>
        </w:rPr>
        <w:t xml:space="preserve">Az </w:t>
      </w:r>
      <w:r w:rsidRPr="00390A36">
        <w:rPr>
          <w:rFonts w:ascii="Arial" w:hAnsi="Arial" w:cs="Arial"/>
          <w:bCs/>
          <w:i/>
          <w:sz w:val="24"/>
          <w:szCs w:val="24"/>
        </w:rPr>
        <w:t>európai együttműködés</w:t>
      </w:r>
      <w:r>
        <w:rPr>
          <w:rFonts w:ascii="Arial" w:hAnsi="Arial" w:cs="Arial"/>
          <w:bCs/>
          <w:i/>
          <w:sz w:val="24"/>
          <w:szCs w:val="24"/>
        </w:rPr>
        <w:t xml:space="preserve">ben </w:t>
      </w:r>
      <w:r w:rsidRPr="00FA3E01">
        <w:rPr>
          <w:rFonts w:ascii="Arial" w:hAnsi="Arial" w:cs="Arial"/>
          <w:bCs/>
          <w:sz w:val="24"/>
          <w:szCs w:val="24"/>
        </w:rPr>
        <w:t xml:space="preserve">már erőteljesebben </w:t>
      </w:r>
      <w:r>
        <w:rPr>
          <w:rFonts w:ascii="Arial" w:hAnsi="Arial" w:cs="Arial"/>
          <w:bCs/>
          <w:sz w:val="24"/>
          <w:szCs w:val="24"/>
        </w:rPr>
        <w:t xml:space="preserve">jelen </w:t>
      </w:r>
      <w:r w:rsidRPr="00FA3E01">
        <w:rPr>
          <w:rFonts w:ascii="Arial" w:hAnsi="Arial" w:cs="Arial"/>
          <w:bCs/>
          <w:sz w:val="24"/>
          <w:szCs w:val="24"/>
        </w:rPr>
        <w:t>vannak a</w:t>
      </w:r>
      <w:r>
        <w:rPr>
          <w:rFonts w:ascii="Arial" w:hAnsi="Arial" w:cs="Arial"/>
          <w:bCs/>
          <w:sz w:val="24"/>
          <w:szCs w:val="24"/>
        </w:rPr>
        <w:t xml:space="preserve"> közvetlen dolgozói érdekek, de még ez sem éri el azt a küszöböt, ahol ez élő, tömeges érdekkapcsolatokat jelentene. Ezért itt is inkább apparátusi együttműködésről beszélhetünk, mint a tagi tömegek közvetlen rézvételéről. Ennek nem mond ellent, hogy számos közös európai megmozdulás van, olykor </w:t>
      </w:r>
      <w:r w:rsidR="001F7789">
        <w:rPr>
          <w:rFonts w:ascii="Arial" w:hAnsi="Arial" w:cs="Arial"/>
          <w:bCs/>
          <w:sz w:val="24"/>
          <w:szCs w:val="24"/>
        </w:rPr>
        <w:t>jelentős</w:t>
      </w:r>
      <w:r>
        <w:rPr>
          <w:rFonts w:ascii="Arial" w:hAnsi="Arial" w:cs="Arial"/>
          <w:bCs/>
          <w:sz w:val="24"/>
          <w:szCs w:val="24"/>
        </w:rPr>
        <w:t xml:space="preserve"> </w:t>
      </w:r>
      <w:r w:rsidR="009440B1">
        <w:rPr>
          <w:rFonts w:ascii="Arial" w:hAnsi="Arial" w:cs="Arial"/>
          <w:bCs/>
          <w:sz w:val="24"/>
          <w:szCs w:val="24"/>
        </w:rPr>
        <w:t xml:space="preserve">aktivista </w:t>
      </w:r>
      <w:r>
        <w:rPr>
          <w:rFonts w:ascii="Arial" w:hAnsi="Arial" w:cs="Arial"/>
          <w:bCs/>
          <w:sz w:val="24"/>
          <w:szCs w:val="24"/>
        </w:rPr>
        <w:t xml:space="preserve">létszámot megmozgatva. </w:t>
      </w:r>
    </w:p>
    <w:p w:rsidR="009440B1" w:rsidRDefault="009440B1" w:rsidP="000A0524">
      <w:pPr>
        <w:spacing w:line="360" w:lineRule="auto"/>
        <w:jc w:val="both"/>
        <w:rPr>
          <w:rFonts w:ascii="Arial" w:hAnsi="Arial" w:cs="Arial"/>
          <w:bCs/>
          <w:sz w:val="24"/>
          <w:szCs w:val="24"/>
        </w:rPr>
      </w:pPr>
      <w:r>
        <w:rPr>
          <w:rFonts w:ascii="Arial" w:hAnsi="Arial" w:cs="Arial"/>
          <w:bCs/>
          <w:sz w:val="24"/>
          <w:szCs w:val="24"/>
        </w:rPr>
        <w:t>Európában a</w:t>
      </w:r>
      <w:r w:rsidR="000A0524">
        <w:rPr>
          <w:rFonts w:ascii="Arial" w:hAnsi="Arial" w:cs="Arial"/>
          <w:bCs/>
          <w:sz w:val="24"/>
          <w:szCs w:val="24"/>
        </w:rPr>
        <w:t>z érdekazonosság mellett érezhetően jelen van a rivalizálás is, elsősorban a foglalkoztatásban, a bérekben, a munkaerő migrációjában, a szociális juttatásokban.</w:t>
      </w:r>
      <w:r w:rsidR="000A0524">
        <w:rPr>
          <w:rFonts w:ascii="Arial" w:hAnsi="Arial" w:cs="Arial"/>
          <w:bCs/>
          <w:i/>
          <w:sz w:val="24"/>
          <w:szCs w:val="24"/>
        </w:rPr>
        <w:t xml:space="preserve"> </w:t>
      </w:r>
      <w:r w:rsidR="000A0524">
        <w:rPr>
          <w:rFonts w:ascii="Arial" w:hAnsi="Arial" w:cs="Arial"/>
          <w:bCs/>
          <w:sz w:val="24"/>
          <w:szCs w:val="24"/>
        </w:rPr>
        <w:t xml:space="preserve">Tovább differenciálja az európai együttműködési teret a komolyan eltérő keleti, és nyugati érdekérvényesítési kultúra. </w:t>
      </w:r>
    </w:p>
    <w:p w:rsidR="000A0524" w:rsidRDefault="000A0524" w:rsidP="000A0524">
      <w:pPr>
        <w:spacing w:line="360" w:lineRule="auto"/>
        <w:jc w:val="both"/>
        <w:rPr>
          <w:rFonts w:ascii="Arial" w:hAnsi="Arial" w:cs="Arial"/>
          <w:bCs/>
          <w:sz w:val="24"/>
          <w:szCs w:val="24"/>
        </w:rPr>
      </w:pPr>
      <w:r>
        <w:rPr>
          <w:rFonts w:ascii="Arial" w:hAnsi="Arial" w:cs="Arial"/>
          <w:bCs/>
          <w:sz w:val="24"/>
          <w:szCs w:val="24"/>
        </w:rPr>
        <w:t xml:space="preserve">Emiatt az európai </w:t>
      </w:r>
      <w:r w:rsidR="009440B1">
        <w:rPr>
          <w:rFonts w:ascii="Arial" w:hAnsi="Arial" w:cs="Arial"/>
          <w:bCs/>
          <w:sz w:val="24"/>
          <w:szCs w:val="24"/>
        </w:rPr>
        <w:t>együttműködésben</w:t>
      </w:r>
      <w:r>
        <w:rPr>
          <w:rFonts w:ascii="Arial" w:hAnsi="Arial" w:cs="Arial"/>
          <w:bCs/>
          <w:sz w:val="24"/>
          <w:szCs w:val="24"/>
        </w:rPr>
        <w:t xml:space="preserve"> most nem elsősorban az újfajta hálózati intézmények kifejlesztése van napirenden, hanem a meglévő, jól kiépített intézményi keretek „belakása”, a szereplők összeszokása, az eddigi közösen elért eredmények megszilárdítása, gyakorlati alkalmazása. Ehhez hozzá kell tenni a következőt is. A magyar szakszervezeti mozgalomban az EVDSZ kiemelkedik a nemzetközi </w:t>
      </w:r>
      <w:r>
        <w:rPr>
          <w:rFonts w:ascii="Arial" w:hAnsi="Arial" w:cs="Arial"/>
          <w:bCs/>
          <w:sz w:val="24"/>
          <w:szCs w:val="24"/>
        </w:rPr>
        <w:lastRenderedPageBreak/>
        <w:t>együttműködési aktivitását illetően. Ennek ellenére a magyar mozgalom súlya nem olyan nagy, hogy Európában a többi, hozzá képest hatalmas, és tradicionálisan óriási tekintélyű társszervezeteket Magyarországról mozgásba lehetne hozni. Összességében úgy tűnik, hogy európai szinten sincs ma realitása valamilyen újszerű, hálózatos együttműködési rendszer hazai felvetésének.</w:t>
      </w:r>
    </w:p>
    <w:p w:rsidR="000A0524" w:rsidRDefault="000A0524" w:rsidP="000A0524">
      <w:pPr>
        <w:spacing w:line="360" w:lineRule="auto"/>
        <w:jc w:val="both"/>
        <w:rPr>
          <w:rFonts w:ascii="Arial" w:hAnsi="Arial" w:cs="Arial"/>
          <w:bCs/>
          <w:sz w:val="24"/>
          <w:szCs w:val="24"/>
        </w:rPr>
      </w:pPr>
      <w:r>
        <w:rPr>
          <w:rFonts w:ascii="Arial" w:hAnsi="Arial" w:cs="Arial"/>
          <w:bCs/>
          <w:sz w:val="24"/>
          <w:szCs w:val="24"/>
        </w:rPr>
        <w:t xml:space="preserve">A </w:t>
      </w:r>
      <w:r w:rsidRPr="006229BE">
        <w:rPr>
          <w:rFonts w:ascii="Arial" w:hAnsi="Arial" w:cs="Arial"/>
          <w:bCs/>
          <w:i/>
          <w:sz w:val="24"/>
          <w:szCs w:val="24"/>
        </w:rPr>
        <w:t>kétoldalú együttműködés</w:t>
      </w:r>
      <w:r>
        <w:rPr>
          <w:rFonts w:ascii="Arial" w:hAnsi="Arial" w:cs="Arial"/>
          <w:bCs/>
          <w:i/>
          <w:sz w:val="24"/>
          <w:szCs w:val="24"/>
        </w:rPr>
        <w:t xml:space="preserve"> </w:t>
      </w:r>
      <w:r w:rsidRPr="006229BE">
        <w:rPr>
          <w:rFonts w:ascii="Arial" w:hAnsi="Arial" w:cs="Arial"/>
          <w:bCs/>
          <w:sz w:val="24"/>
          <w:szCs w:val="24"/>
        </w:rPr>
        <w:t>esetleges, sokszor véletleneken</w:t>
      </w:r>
      <w:r>
        <w:rPr>
          <w:rFonts w:ascii="Arial" w:hAnsi="Arial" w:cs="Arial"/>
          <w:bCs/>
          <w:sz w:val="24"/>
          <w:szCs w:val="24"/>
        </w:rPr>
        <w:t>, személyi kapcsolatokon</w:t>
      </w:r>
      <w:r w:rsidRPr="006229BE">
        <w:rPr>
          <w:rFonts w:ascii="Arial" w:hAnsi="Arial" w:cs="Arial"/>
          <w:bCs/>
          <w:sz w:val="24"/>
          <w:szCs w:val="24"/>
        </w:rPr>
        <w:t xml:space="preserve"> múlik</w:t>
      </w:r>
      <w:r>
        <w:rPr>
          <w:rFonts w:ascii="Arial" w:hAnsi="Arial" w:cs="Arial"/>
          <w:bCs/>
          <w:i/>
          <w:sz w:val="24"/>
          <w:szCs w:val="24"/>
        </w:rPr>
        <w:t>.</w:t>
      </w:r>
      <w:r>
        <w:rPr>
          <w:rFonts w:ascii="Arial" w:hAnsi="Arial" w:cs="Arial"/>
          <w:bCs/>
          <w:sz w:val="24"/>
          <w:szCs w:val="24"/>
        </w:rPr>
        <w:t xml:space="preserve"> Valójában itt is az apparátusi kapcsolattartás dominál, de ebbe olykor már szélesebb körben részt vesznek aktivisták</w:t>
      </w:r>
      <w:r w:rsidR="00966FEB">
        <w:rPr>
          <w:rFonts w:ascii="Arial" w:hAnsi="Arial" w:cs="Arial"/>
          <w:bCs/>
          <w:sz w:val="24"/>
          <w:szCs w:val="24"/>
        </w:rPr>
        <w:t>. E</w:t>
      </w:r>
      <w:r>
        <w:rPr>
          <w:rFonts w:ascii="Arial" w:hAnsi="Arial" w:cs="Arial"/>
          <w:bCs/>
          <w:sz w:val="24"/>
          <w:szCs w:val="24"/>
        </w:rPr>
        <w:t>lőfordul, hogy a</w:t>
      </w:r>
      <w:r w:rsidR="00966FEB">
        <w:rPr>
          <w:rFonts w:ascii="Arial" w:hAnsi="Arial" w:cs="Arial"/>
          <w:bCs/>
          <w:sz w:val="24"/>
          <w:szCs w:val="24"/>
        </w:rPr>
        <w:t xml:space="preserve"> kapcsolattartás</w:t>
      </w:r>
      <w:r>
        <w:rPr>
          <w:rFonts w:ascii="Arial" w:hAnsi="Arial" w:cs="Arial"/>
          <w:bCs/>
          <w:sz w:val="24"/>
          <w:szCs w:val="24"/>
        </w:rPr>
        <w:t xml:space="preserve"> elvi megállapodásokon túl konkrét </w:t>
      </w:r>
      <w:proofErr w:type="gramStart"/>
      <w:r>
        <w:rPr>
          <w:rFonts w:ascii="Arial" w:hAnsi="Arial" w:cs="Arial"/>
          <w:bCs/>
          <w:sz w:val="24"/>
          <w:szCs w:val="24"/>
        </w:rPr>
        <w:t>konfliktusokba</w:t>
      </w:r>
      <w:r w:rsidR="00966FEB">
        <w:rPr>
          <w:rFonts w:ascii="Arial" w:hAnsi="Arial" w:cs="Arial"/>
          <w:bCs/>
          <w:sz w:val="24"/>
          <w:szCs w:val="24"/>
        </w:rPr>
        <w:t>n</w:t>
      </w:r>
      <w:proofErr w:type="gramEnd"/>
      <w:r>
        <w:rPr>
          <w:rFonts w:ascii="Arial" w:hAnsi="Arial" w:cs="Arial"/>
          <w:bCs/>
          <w:sz w:val="24"/>
          <w:szCs w:val="24"/>
        </w:rPr>
        <w:t xml:space="preserve"> való részvételben is megnyilvánul. A tartós kétoldalú kapcsolatokban olykor szoros, emocionális hálók épülnek ki, ami már nagyon közel visz a tagi tömegek konkrét, közös érdekharcához, szolidaritásához. Itt tehát magában a kétoldalú együttműködés tovább fejlesztésében lehet mozgástér. Ebben nincs realitása újfajta, kétoldalú, szisztematikus hálózat megalakításának, de újabb és újabb</w:t>
      </w:r>
      <w:r w:rsidR="00966FEB">
        <w:rPr>
          <w:rFonts w:ascii="Arial" w:hAnsi="Arial" w:cs="Arial"/>
          <w:bCs/>
          <w:sz w:val="24"/>
          <w:szCs w:val="24"/>
        </w:rPr>
        <w:t xml:space="preserve"> kapcsolatok</w:t>
      </w:r>
      <w:r>
        <w:rPr>
          <w:rFonts w:ascii="Arial" w:hAnsi="Arial" w:cs="Arial"/>
          <w:bCs/>
          <w:sz w:val="24"/>
          <w:szCs w:val="24"/>
        </w:rPr>
        <w:t xml:space="preserve"> kiépítésére van mód. </w:t>
      </w:r>
      <w:r w:rsidR="00950BBA">
        <w:rPr>
          <w:rFonts w:ascii="Arial" w:hAnsi="Arial" w:cs="Arial"/>
          <w:bCs/>
          <w:sz w:val="24"/>
          <w:szCs w:val="24"/>
        </w:rPr>
        <w:t>Ezt erősebben kiemelhetné a „testvérváros” rendszerhez hasonló „testvér szakszervezet” hálózat fokozatos kiépítése.</w:t>
      </w:r>
    </w:p>
    <w:p w:rsidR="000A0524" w:rsidRPr="00CD23C6" w:rsidRDefault="000A0524" w:rsidP="000A0524">
      <w:pPr>
        <w:spacing w:line="360" w:lineRule="auto"/>
        <w:jc w:val="both"/>
        <w:rPr>
          <w:rFonts w:ascii="Arial" w:hAnsi="Arial" w:cs="Arial"/>
          <w:color w:val="212527"/>
          <w:sz w:val="24"/>
          <w:szCs w:val="24"/>
        </w:rPr>
      </w:pPr>
      <w:r>
        <w:rPr>
          <w:rFonts w:ascii="Arial" w:hAnsi="Arial" w:cs="Arial"/>
          <w:bCs/>
          <w:sz w:val="24"/>
          <w:szCs w:val="24"/>
        </w:rPr>
        <w:t xml:space="preserve">Az </w:t>
      </w:r>
      <w:r w:rsidRPr="003551C4">
        <w:rPr>
          <w:rFonts w:ascii="Arial" w:hAnsi="Arial" w:cs="Arial"/>
          <w:bCs/>
          <w:i/>
          <w:sz w:val="24"/>
          <w:szCs w:val="24"/>
        </w:rPr>
        <w:t>azonos tulajdonban lévő vállalatok szakszervezetei</w:t>
      </w:r>
      <w:r>
        <w:rPr>
          <w:rFonts w:ascii="Arial" w:hAnsi="Arial" w:cs="Arial"/>
          <w:bCs/>
          <w:sz w:val="24"/>
          <w:szCs w:val="24"/>
        </w:rPr>
        <w:t xml:space="preserve"> </w:t>
      </w:r>
      <w:r w:rsidRPr="003551C4">
        <w:rPr>
          <w:rFonts w:ascii="Arial" w:hAnsi="Arial" w:cs="Arial"/>
          <w:bCs/>
          <w:i/>
          <w:sz w:val="24"/>
          <w:szCs w:val="24"/>
        </w:rPr>
        <w:t>közötti együttműködés belső hálózatai</w:t>
      </w:r>
      <w:r>
        <w:rPr>
          <w:rFonts w:ascii="Arial" w:hAnsi="Arial" w:cs="Arial"/>
          <w:bCs/>
          <w:sz w:val="24"/>
          <w:szCs w:val="24"/>
        </w:rPr>
        <w:t xml:space="preserve"> viszont </w:t>
      </w:r>
      <w:r w:rsidR="00950BBA">
        <w:rPr>
          <w:rFonts w:ascii="Arial" w:hAnsi="Arial" w:cs="Arial"/>
          <w:bCs/>
          <w:sz w:val="24"/>
          <w:szCs w:val="24"/>
        </w:rPr>
        <w:t xml:space="preserve">nagyon </w:t>
      </w:r>
      <w:r>
        <w:rPr>
          <w:rFonts w:ascii="Arial" w:hAnsi="Arial" w:cs="Arial"/>
          <w:bCs/>
          <w:sz w:val="24"/>
          <w:szCs w:val="24"/>
        </w:rPr>
        <w:t>fontos</w:t>
      </w:r>
      <w:r w:rsidR="00950BBA">
        <w:rPr>
          <w:rFonts w:ascii="Arial" w:hAnsi="Arial" w:cs="Arial"/>
          <w:bCs/>
          <w:sz w:val="24"/>
          <w:szCs w:val="24"/>
        </w:rPr>
        <w:t>, élő</w:t>
      </w:r>
      <w:r>
        <w:rPr>
          <w:rFonts w:ascii="Arial" w:hAnsi="Arial" w:cs="Arial"/>
          <w:bCs/>
          <w:sz w:val="24"/>
          <w:szCs w:val="24"/>
        </w:rPr>
        <w:t xml:space="preserve"> kérdést vet</w:t>
      </w:r>
      <w:r w:rsidR="00966FEB">
        <w:rPr>
          <w:rFonts w:ascii="Arial" w:hAnsi="Arial" w:cs="Arial"/>
          <w:bCs/>
          <w:sz w:val="24"/>
          <w:szCs w:val="24"/>
        </w:rPr>
        <w:t xml:space="preserve"> fel</w:t>
      </w:r>
      <w:r>
        <w:rPr>
          <w:rFonts w:ascii="Arial" w:hAnsi="Arial" w:cs="Arial"/>
          <w:bCs/>
          <w:sz w:val="24"/>
          <w:szCs w:val="24"/>
        </w:rPr>
        <w:t xml:space="preserve"> (pl. elektromos-energia</w:t>
      </w:r>
      <w:r w:rsidR="00950BBA">
        <w:rPr>
          <w:rFonts w:ascii="Arial" w:hAnsi="Arial" w:cs="Arial"/>
          <w:bCs/>
          <w:sz w:val="24"/>
          <w:szCs w:val="24"/>
        </w:rPr>
        <w:t xml:space="preserve"> ágazatban</w:t>
      </w:r>
      <w:r>
        <w:rPr>
          <w:rFonts w:ascii="Arial" w:hAnsi="Arial" w:cs="Arial"/>
          <w:bCs/>
          <w:sz w:val="24"/>
          <w:szCs w:val="24"/>
        </w:rPr>
        <w:t>)</w:t>
      </w:r>
      <w:r w:rsidR="00966FEB">
        <w:rPr>
          <w:rFonts w:ascii="Arial" w:hAnsi="Arial" w:cs="Arial"/>
          <w:bCs/>
          <w:sz w:val="24"/>
          <w:szCs w:val="24"/>
        </w:rPr>
        <w:t>.</w:t>
      </w:r>
      <w:r>
        <w:rPr>
          <w:rFonts w:ascii="Arial" w:hAnsi="Arial" w:cs="Arial"/>
          <w:bCs/>
          <w:sz w:val="24"/>
          <w:szCs w:val="24"/>
        </w:rPr>
        <w:t xml:space="preserve"> Ezeknél sokkal szorosabb alapokon nyugszik a dolgozók közötti együttműködés. Közvetlen műszaki kapcsolatban vannak, összevethetőek a munkaposztok, a </w:t>
      </w:r>
      <w:proofErr w:type="spellStart"/>
      <w:r>
        <w:rPr>
          <w:rFonts w:ascii="Arial" w:hAnsi="Arial" w:cs="Arial"/>
          <w:bCs/>
          <w:sz w:val="24"/>
          <w:szCs w:val="24"/>
        </w:rPr>
        <w:t>KSZ-ek</w:t>
      </w:r>
      <w:proofErr w:type="spellEnd"/>
      <w:r>
        <w:rPr>
          <w:rFonts w:ascii="Arial" w:hAnsi="Arial" w:cs="Arial"/>
          <w:bCs/>
          <w:sz w:val="24"/>
          <w:szCs w:val="24"/>
        </w:rPr>
        <w:t>, a bérek, a juttatások, stb. Ugyanakkor ebben a térben a rivalizálás is sokkal erősebb lehet, mint a távolabbi területek között</w:t>
      </w:r>
      <w:r w:rsidR="00950BBA">
        <w:rPr>
          <w:rFonts w:ascii="Arial" w:hAnsi="Arial" w:cs="Arial"/>
          <w:bCs/>
          <w:sz w:val="24"/>
          <w:szCs w:val="24"/>
        </w:rPr>
        <w:t>, hiszen k</w:t>
      </w:r>
      <w:r>
        <w:rPr>
          <w:rFonts w:ascii="Arial" w:hAnsi="Arial" w:cs="Arial"/>
          <w:bCs/>
          <w:sz w:val="24"/>
          <w:szCs w:val="24"/>
        </w:rPr>
        <w:t>özvetlen kockázatot jelent</w:t>
      </w:r>
      <w:r w:rsidR="00950BBA">
        <w:rPr>
          <w:rFonts w:ascii="Arial" w:hAnsi="Arial" w:cs="Arial"/>
          <w:bCs/>
          <w:sz w:val="24"/>
          <w:szCs w:val="24"/>
        </w:rPr>
        <w:t>enek egymásnak</w:t>
      </w:r>
      <w:r>
        <w:rPr>
          <w:rFonts w:ascii="Arial" w:hAnsi="Arial" w:cs="Arial"/>
          <w:bCs/>
          <w:sz w:val="24"/>
          <w:szCs w:val="24"/>
        </w:rPr>
        <w:t xml:space="preserve"> a kiszervezés, áttelepítés</w:t>
      </w:r>
      <w:r w:rsidR="00966FEB">
        <w:rPr>
          <w:rFonts w:ascii="Arial" w:hAnsi="Arial" w:cs="Arial"/>
          <w:bCs/>
          <w:sz w:val="24"/>
          <w:szCs w:val="24"/>
        </w:rPr>
        <w:t xml:space="preserve"> kapcsán</w:t>
      </w:r>
      <w:r w:rsidR="00950BBA">
        <w:rPr>
          <w:rFonts w:ascii="Arial" w:hAnsi="Arial" w:cs="Arial"/>
          <w:bCs/>
          <w:sz w:val="24"/>
          <w:szCs w:val="24"/>
        </w:rPr>
        <w:t>, és más vonatkozásokban</w:t>
      </w:r>
      <w:r>
        <w:rPr>
          <w:rFonts w:ascii="Arial" w:hAnsi="Arial" w:cs="Arial"/>
          <w:bCs/>
          <w:sz w:val="24"/>
          <w:szCs w:val="24"/>
        </w:rPr>
        <w:t xml:space="preserve">. A gyakorlatban az azonos tulajdonosi körhöz tartozó szakszervezetek legalább annyiszor rivalizálnak, mint ahányszor együttműködnek. De éppen ez jelenti az újfajta együttműködési hálózat kialakításának legfontosabb indokát. A csoporton belüli dolgozók egy belső hálózattal kevésbé játszhatók ki egymás ellen, nehezebben törhetők le az egyes szakszervezetek érdekharcai. Európában – és a világon másutt is – komolyan hiányzik az azonos tulajdonosi csoporthoz tartozó vállalatok dolgozói közötti együttműködés. Ennek a kialakításában reális mozgástere van a szakszervezeteknek. Ezt érdemes határozott fejlesztési területként megjelölni.   </w:t>
      </w:r>
    </w:p>
    <w:p w:rsidR="00950BBA" w:rsidRPr="00966FEB" w:rsidRDefault="00950BBA" w:rsidP="00966FEB">
      <w:pPr>
        <w:pStyle w:val="Cmsor1"/>
        <w:numPr>
          <w:ilvl w:val="0"/>
          <w:numId w:val="10"/>
        </w:numPr>
        <w:rPr>
          <w:rFonts w:ascii="Arial" w:hAnsi="Arial" w:cs="Arial"/>
          <w:b/>
          <w:color w:val="auto"/>
          <w:sz w:val="24"/>
          <w:szCs w:val="24"/>
        </w:rPr>
      </w:pPr>
      <w:bookmarkStart w:id="10" w:name="_Toc416426554"/>
      <w:r w:rsidRPr="00966FEB">
        <w:rPr>
          <w:rFonts w:ascii="Arial" w:hAnsi="Arial" w:cs="Arial"/>
          <w:b/>
          <w:color w:val="auto"/>
          <w:sz w:val="24"/>
          <w:szCs w:val="24"/>
        </w:rPr>
        <w:lastRenderedPageBreak/>
        <w:t>Hazai ágazati együttműködés a közszolgáltatásban</w:t>
      </w:r>
      <w:bookmarkEnd w:id="10"/>
    </w:p>
    <w:p w:rsidR="001A43B9" w:rsidRDefault="001A43B9" w:rsidP="001A43B9">
      <w:pPr>
        <w:pStyle w:val="Listaszerbekezds"/>
        <w:spacing w:line="360" w:lineRule="auto"/>
        <w:ind w:left="0"/>
        <w:jc w:val="both"/>
        <w:rPr>
          <w:rFonts w:ascii="Arial" w:hAnsi="Arial" w:cs="Arial"/>
          <w:b/>
          <w:sz w:val="24"/>
          <w:szCs w:val="24"/>
        </w:rPr>
      </w:pPr>
    </w:p>
    <w:p w:rsidR="001A43B9" w:rsidRDefault="001A43B9" w:rsidP="001A43B9">
      <w:pPr>
        <w:pStyle w:val="Listaszerbekezds"/>
        <w:spacing w:line="360" w:lineRule="auto"/>
        <w:ind w:left="0"/>
        <w:jc w:val="both"/>
        <w:rPr>
          <w:rFonts w:ascii="Arial" w:hAnsi="Arial" w:cs="Arial"/>
          <w:sz w:val="24"/>
          <w:szCs w:val="24"/>
        </w:rPr>
      </w:pPr>
      <w:r w:rsidRPr="001A43B9">
        <w:rPr>
          <w:rFonts w:ascii="Arial" w:hAnsi="Arial" w:cs="Arial"/>
          <w:sz w:val="24"/>
          <w:szCs w:val="24"/>
        </w:rPr>
        <w:t xml:space="preserve">A kutatásunk másik kiemelt feladata annak az áttekintése volt, hogy milyen </w:t>
      </w:r>
      <w:r>
        <w:rPr>
          <w:rFonts w:ascii="Arial" w:hAnsi="Arial" w:cs="Arial"/>
          <w:sz w:val="24"/>
          <w:szCs w:val="24"/>
        </w:rPr>
        <w:t>ágazatközi szakszervezeti együttműködés van a közszolgáltatáson belül. Ehhez először azt kell tisztázni, hogy mit is értünk közszolgáltatáson. Magyarországon közszolgáltatásnak az elektromos-energia, víz, gáz, távhőszolgáltatásokat nevezzük, illetve a kommunális hulladékgazdálkodást. A világ más országaitól eltérően nem tartozik ide az egészségügy, posta, hírközlés és oktatás.</w:t>
      </w:r>
    </w:p>
    <w:p w:rsidR="00966FEB" w:rsidRDefault="00966FEB" w:rsidP="001A43B9">
      <w:pPr>
        <w:pStyle w:val="Listaszerbekezds"/>
        <w:spacing w:line="360" w:lineRule="auto"/>
        <w:ind w:left="0"/>
        <w:jc w:val="both"/>
        <w:rPr>
          <w:rFonts w:ascii="Arial" w:hAnsi="Arial" w:cs="Arial"/>
          <w:sz w:val="24"/>
          <w:szCs w:val="24"/>
        </w:rPr>
      </w:pPr>
    </w:p>
    <w:p w:rsidR="001A43B9" w:rsidRPr="001A43B9" w:rsidRDefault="001A43B9" w:rsidP="00966FEB">
      <w:pPr>
        <w:pStyle w:val="Listaszerbekezds"/>
        <w:spacing w:after="0" w:line="360" w:lineRule="auto"/>
        <w:ind w:left="0"/>
        <w:jc w:val="both"/>
        <w:rPr>
          <w:rFonts w:ascii="Arial" w:hAnsi="Arial" w:cs="Arial"/>
          <w:sz w:val="24"/>
          <w:szCs w:val="24"/>
        </w:rPr>
      </w:pPr>
      <w:r>
        <w:rPr>
          <w:rFonts w:ascii="Arial" w:hAnsi="Arial" w:cs="Arial"/>
          <w:sz w:val="24"/>
          <w:szCs w:val="24"/>
        </w:rPr>
        <w:t xml:space="preserve">A hazai közszolgáltatások meghatározásánál figyelembe kell venni a legfrissebb kormányzati, irányítási elképzeléseket is, amelyek centralizálják ezt a területet. A továbbiakban a közszolgáltatások körét ennek a szem előtt tartásával vizsgáljuk.  </w:t>
      </w:r>
    </w:p>
    <w:p w:rsidR="0047112C" w:rsidRDefault="0047112C" w:rsidP="00966FEB">
      <w:pPr>
        <w:spacing w:after="0" w:line="360" w:lineRule="auto"/>
        <w:jc w:val="both"/>
        <w:rPr>
          <w:rFonts w:ascii="Arial" w:hAnsi="Arial" w:cs="Arial"/>
          <w:sz w:val="24"/>
          <w:szCs w:val="24"/>
        </w:rPr>
      </w:pPr>
    </w:p>
    <w:p w:rsidR="00BD6694" w:rsidRPr="00966FEB" w:rsidRDefault="00BD6694" w:rsidP="00966FEB">
      <w:pPr>
        <w:pStyle w:val="Cmsor2"/>
        <w:numPr>
          <w:ilvl w:val="1"/>
          <w:numId w:val="10"/>
        </w:numPr>
        <w:spacing w:before="0"/>
        <w:ind w:left="709" w:hanging="709"/>
        <w:rPr>
          <w:rFonts w:ascii="Arial" w:hAnsi="Arial" w:cs="Arial"/>
          <w:b/>
          <w:i/>
          <w:color w:val="auto"/>
          <w:sz w:val="24"/>
          <w:szCs w:val="24"/>
        </w:rPr>
      </w:pPr>
      <w:bookmarkStart w:id="11" w:name="_Toc416426555"/>
      <w:r w:rsidRPr="00966FEB">
        <w:rPr>
          <w:rFonts w:ascii="Arial" w:hAnsi="Arial" w:cs="Arial"/>
          <w:b/>
          <w:i/>
          <w:color w:val="auto"/>
          <w:sz w:val="24"/>
          <w:szCs w:val="24"/>
        </w:rPr>
        <w:t>A hazai közszolgáltatási együttműködés kiemelt aktualitása</w:t>
      </w:r>
      <w:bookmarkEnd w:id="11"/>
    </w:p>
    <w:p w:rsidR="00966FEB" w:rsidRDefault="00966FEB" w:rsidP="00966FEB">
      <w:pPr>
        <w:spacing w:after="0" w:line="360" w:lineRule="auto"/>
        <w:jc w:val="both"/>
        <w:rPr>
          <w:rFonts w:ascii="Arial" w:hAnsi="Arial" w:cs="Arial"/>
          <w:sz w:val="24"/>
          <w:szCs w:val="24"/>
        </w:rPr>
      </w:pPr>
    </w:p>
    <w:p w:rsidR="00BD6694" w:rsidRDefault="00BD6694" w:rsidP="00966FEB">
      <w:pPr>
        <w:spacing w:after="0" w:line="360" w:lineRule="auto"/>
        <w:jc w:val="both"/>
        <w:rPr>
          <w:rFonts w:ascii="Arial" w:hAnsi="Arial" w:cs="Arial"/>
          <w:sz w:val="24"/>
          <w:szCs w:val="24"/>
        </w:rPr>
      </w:pPr>
      <w:r>
        <w:rPr>
          <w:rFonts w:ascii="Arial" w:hAnsi="Arial" w:cs="Arial"/>
          <w:sz w:val="24"/>
          <w:szCs w:val="24"/>
        </w:rPr>
        <w:t>Jól ismert, hogy a hazai közszolgáltatások irányításában a kormányzat dinamikus, és nagyszabású átalakításba kezdett. Ennek az a lényege, hogy:</w:t>
      </w:r>
    </w:p>
    <w:p w:rsidR="00BD6694" w:rsidRDefault="00BD6694" w:rsidP="00966FEB">
      <w:pPr>
        <w:numPr>
          <w:ilvl w:val="0"/>
          <w:numId w:val="2"/>
        </w:numPr>
        <w:spacing w:after="0" w:line="360" w:lineRule="auto"/>
        <w:jc w:val="both"/>
        <w:rPr>
          <w:rFonts w:ascii="Arial" w:hAnsi="Arial" w:cs="Arial"/>
          <w:sz w:val="24"/>
          <w:szCs w:val="24"/>
        </w:rPr>
      </w:pPr>
      <w:r>
        <w:rPr>
          <w:rFonts w:ascii="Arial" w:hAnsi="Arial" w:cs="Arial"/>
          <w:sz w:val="24"/>
          <w:szCs w:val="24"/>
        </w:rPr>
        <w:t>centralizálják a közszolgáltatások működési, személyzeti irányítását,</w:t>
      </w:r>
    </w:p>
    <w:p w:rsidR="00BD6694" w:rsidRDefault="00BD6694" w:rsidP="00966FEB">
      <w:pPr>
        <w:numPr>
          <w:ilvl w:val="0"/>
          <w:numId w:val="2"/>
        </w:numPr>
        <w:spacing w:after="0" w:line="360" w:lineRule="auto"/>
        <w:jc w:val="both"/>
        <w:rPr>
          <w:rFonts w:ascii="Arial" w:hAnsi="Arial" w:cs="Arial"/>
          <w:sz w:val="24"/>
          <w:szCs w:val="24"/>
        </w:rPr>
      </w:pPr>
      <w:r>
        <w:rPr>
          <w:rFonts w:ascii="Arial" w:hAnsi="Arial" w:cs="Arial"/>
          <w:sz w:val="24"/>
          <w:szCs w:val="24"/>
        </w:rPr>
        <w:t>központi, részletekbe menő előírásokkal határozzák meg a gazdasági paramétereket,</w:t>
      </w:r>
    </w:p>
    <w:p w:rsidR="00BD6694" w:rsidRDefault="00BD6694" w:rsidP="00966FEB">
      <w:pPr>
        <w:numPr>
          <w:ilvl w:val="0"/>
          <w:numId w:val="2"/>
        </w:numPr>
        <w:spacing w:after="0" w:line="360" w:lineRule="auto"/>
        <w:jc w:val="both"/>
        <w:rPr>
          <w:rFonts w:ascii="Arial" w:hAnsi="Arial" w:cs="Arial"/>
          <w:sz w:val="24"/>
          <w:szCs w:val="24"/>
        </w:rPr>
      </w:pPr>
      <w:r>
        <w:rPr>
          <w:rFonts w:ascii="Arial" w:hAnsi="Arial" w:cs="Arial"/>
          <w:sz w:val="24"/>
          <w:szCs w:val="24"/>
        </w:rPr>
        <w:t>ahol lehet, döntő súlyt kívánnak adni a magyar, ezen belül az állami tulajdonnak.</w:t>
      </w:r>
    </w:p>
    <w:p w:rsidR="00B640E9" w:rsidRDefault="00B640E9" w:rsidP="00966FEB">
      <w:pPr>
        <w:spacing w:after="0" w:line="360" w:lineRule="auto"/>
        <w:jc w:val="both"/>
        <w:rPr>
          <w:rFonts w:ascii="Arial" w:hAnsi="Arial" w:cs="Arial"/>
          <w:sz w:val="24"/>
          <w:szCs w:val="24"/>
        </w:rPr>
      </w:pPr>
    </w:p>
    <w:p w:rsidR="00BD6694" w:rsidRDefault="00BD6694" w:rsidP="00966FEB">
      <w:pPr>
        <w:spacing w:after="0" w:line="360" w:lineRule="auto"/>
        <w:jc w:val="both"/>
        <w:rPr>
          <w:rFonts w:ascii="Arial" w:hAnsi="Arial" w:cs="Arial"/>
          <w:sz w:val="24"/>
          <w:szCs w:val="24"/>
        </w:rPr>
      </w:pPr>
      <w:r>
        <w:rPr>
          <w:rFonts w:ascii="Arial" w:hAnsi="Arial" w:cs="Arial"/>
          <w:sz w:val="24"/>
          <w:szCs w:val="24"/>
        </w:rPr>
        <w:t>Jelenleg még nem ismert ennek az átalakításnak minden részlete, de az irány egyértelmű. Az eddig megismert részletek is mind ebbe az irányba mutatnak. A közszolgáltató ágazatok szakszervezeti együttműködését alapvetően ehhez a centralizációs politikához alkalmazkodva kell kialakítani. Ezért áttekintjük a jelenleg ismert központosító elképzeléseket.</w:t>
      </w:r>
    </w:p>
    <w:p w:rsidR="00B640E9" w:rsidRDefault="00B640E9" w:rsidP="00966FEB">
      <w:pPr>
        <w:spacing w:after="0" w:line="360" w:lineRule="auto"/>
        <w:jc w:val="both"/>
        <w:rPr>
          <w:rFonts w:ascii="Arial" w:hAnsi="Arial" w:cs="Arial"/>
          <w:sz w:val="24"/>
          <w:szCs w:val="24"/>
        </w:rPr>
      </w:pPr>
    </w:p>
    <w:p w:rsidR="001D27B1" w:rsidRDefault="001D27B1" w:rsidP="00966FEB">
      <w:pPr>
        <w:spacing w:after="0" w:line="360" w:lineRule="auto"/>
        <w:jc w:val="both"/>
        <w:rPr>
          <w:rFonts w:ascii="Arial" w:hAnsi="Arial" w:cs="Arial"/>
          <w:sz w:val="24"/>
          <w:szCs w:val="24"/>
        </w:rPr>
      </w:pPr>
      <w:r w:rsidRPr="00792C97">
        <w:rPr>
          <w:rFonts w:ascii="Arial" w:hAnsi="Arial" w:cs="Arial"/>
          <w:sz w:val="24"/>
          <w:szCs w:val="24"/>
        </w:rPr>
        <w:t xml:space="preserve">2015 márciusában </w:t>
      </w:r>
      <w:r>
        <w:rPr>
          <w:rFonts w:ascii="Arial" w:hAnsi="Arial" w:cs="Arial"/>
          <w:sz w:val="24"/>
          <w:szCs w:val="24"/>
        </w:rPr>
        <w:t>két nemzeti közműszolgáltató holding indul.</w:t>
      </w:r>
    </w:p>
    <w:p w:rsidR="00B640E9" w:rsidRDefault="00B640E9" w:rsidP="00966FEB">
      <w:pPr>
        <w:spacing w:after="0" w:line="360" w:lineRule="auto"/>
        <w:jc w:val="both"/>
        <w:rPr>
          <w:rFonts w:ascii="Arial" w:hAnsi="Arial" w:cs="Arial"/>
          <w:sz w:val="24"/>
          <w:szCs w:val="24"/>
        </w:rPr>
      </w:pPr>
    </w:p>
    <w:p w:rsidR="001D27B1" w:rsidRDefault="001D27B1" w:rsidP="00966FEB">
      <w:pPr>
        <w:spacing w:after="0" w:line="360" w:lineRule="auto"/>
        <w:jc w:val="both"/>
        <w:rPr>
          <w:rFonts w:ascii="Arial" w:hAnsi="Arial" w:cs="Arial"/>
          <w:sz w:val="24"/>
          <w:szCs w:val="24"/>
        </w:rPr>
      </w:pPr>
      <w:r>
        <w:rPr>
          <w:rFonts w:ascii="Arial" w:hAnsi="Arial" w:cs="Arial"/>
          <w:sz w:val="24"/>
          <w:szCs w:val="24"/>
        </w:rPr>
        <w:t>Az egyik</w:t>
      </w:r>
      <w:r w:rsidRPr="00792C97">
        <w:rPr>
          <w:rFonts w:ascii="Arial" w:hAnsi="Arial" w:cs="Arial"/>
          <w:sz w:val="24"/>
          <w:szCs w:val="24"/>
        </w:rPr>
        <w:t xml:space="preserve"> közm</w:t>
      </w:r>
      <w:r>
        <w:rPr>
          <w:rFonts w:ascii="Arial" w:hAnsi="Arial" w:cs="Arial"/>
          <w:sz w:val="24"/>
          <w:szCs w:val="24"/>
        </w:rPr>
        <w:t>ű</w:t>
      </w:r>
      <w:r w:rsidRPr="00792C97">
        <w:rPr>
          <w:rFonts w:ascii="Arial" w:hAnsi="Arial" w:cs="Arial"/>
          <w:sz w:val="24"/>
          <w:szCs w:val="24"/>
        </w:rPr>
        <w:t xml:space="preserve">szolgáltató holding, áramot, gázt és </w:t>
      </w:r>
      <w:proofErr w:type="spellStart"/>
      <w:r w:rsidRPr="00792C97">
        <w:rPr>
          <w:rFonts w:ascii="Arial" w:hAnsi="Arial" w:cs="Arial"/>
          <w:sz w:val="24"/>
          <w:szCs w:val="24"/>
        </w:rPr>
        <w:t>távh</w:t>
      </w:r>
      <w:r>
        <w:rPr>
          <w:rFonts w:ascii="Arial" w:hAnsi="Arial" w:cs="Arial"/>
          <w:sz w:val="24"/>
          <w:szCs w:val="24"/>
        </w:rPr>
        <w:t>ő</w:t>
      </w:r>
      <w:r w:rsidRPr="00792C97">
        <w:rPr>
          <w:rFonts w:ascii="Arial" w:hAnsi="Arial" w:cs="Arial"/>
          <w:sz w:val="24"/>
          <w:szCs w:val="24"/>
        </w:rPr>
        <w:t>t</w:t>
      </w:r>
      <w:proofErr w:type="spellEnd"/>
      <w:r>
        <w:rPr>
          <w:rFonts w:ascii="Arial" w:hAnsi="Arial" w:cs="Arial"/>
          <w:sz w:val="24"/>
          <w:szCs w:val="24"/>
        </w:rPr>
        <w:t xml:space="preserve"> </w:t>
      </w:r>
      <w:r w:rsidRPr="00792C97">
        <w:rPr>
          <w:rFonts w:ascii="Arial" w:hAnsi="Arial" w:cs="Arial"/>
          <w:sz w:val="24"/>
          <w:szCs w:val="24"/>
        </w:rPr>
        <w:t xml:space="preserve">fog szolgáltatni. </w:t>
      </w:r>
      <w:r>
        <w:rPr>
          <w:rFonts w:ascii="Arial" w:hAnsi="Arial" w:cs="Arial"/>
          <w:sz w:val="24"/>
          <w:szCs w:val="24"/>
        </w:rPr>
        <w:t xml:space="preserve">Ennek a </w:t>
      </w:r>
      <w:r w:rsidRPr="00792C97">
        <w:rPr>
          <w:rFonts w:ascii="Arial" w:hAnsi="Arial" w:cs="Arial"/>
          <w:sz w:val="24"/>
          <w:szCs w:val="24"/>
        </w:rPr>
        <w:t>célja</w:t>
      </w:r>
      <w:r>
        <w:rPr>
          <w:rFonts w:ascii="Arial" w:hAnsi="Arial" w:cs="Arial"/>
          <w:sz w:val="24"/>
          <w:szCs w:val="24"/>
        </w:rPr>
        <w:t xml:space="preserve"> </w:t>
      </w:r>
      <w:r w:rsidRPr="00792C97">
        <w:rPr>
          <w:rFonts w:ascii="Arial" w:hAnsi="Arial" w:cs="Arial"/>
          <w:sz w:val="24"/>
          <w:szCs w:val="24"/>
        </w:rPr>
        <w:t>nem a profit elérése lesz</w:t>
      </w:r>
      <w:r>
        <w:rPr>
          <w:rFonts w:ascii="Arial" w:hAnsi="Arial" w:cs="Arial"/>
          <w:sz w:val="24"/>
          <w:szCs w:val="24"/>
        </w:rPr>
        <w:t>. A</w:t>
      </w:r>
      <w:r w:rsidRPr="00792C97">
        <w:rPr>
          <w:rFonts w:ascii="Arial" w:hAnsi="Arial" w:cs="Arial"/>
          <w:sz w:val="24"/>
          <w:szCs w:val="24"/>
        </w:rPr>
        <w:t>z állami tulajdonú</w:t>
      </w:r>
      <w:r>
        <w:rPr>
          <w:rFonts w:ascii="Arial" w:hAnsi="Arial" w:cs="Arial"/>
          <w:sz w:val="24"/>
          <w:szCs w:val="24"/>
        </w:rPr>
        <w:t xml:space="preserve"> intézmény </w:t>
      </w:r>
      <w:r w:rsidRPr="00792C97">
        <w:rPr>
          <w:rFonts w:ascii="Arial" w:hAnsi="Arial" w:cs="Arial"/>
          <w:sz w:val="24"/>
          <w:szCs w:val="24"/>
        </w:rPr>
        <w:t xml:space="preserve">olcsó árakon, </w:t>
      </w:r>
      <w:r w:rsidRPr="00792C97">
        <w:rPr>
          <w:rFonts w:ascii="Arial" w:hAnsi="Arial" w:cs="Arial"/>
          <w:sz w:val="24"/>
          <w:szCs w:val="24"/>
        </w:rPr>
        <w:lastRenderedPageBreak/>
        <w:t>biztonságos és jó szolgáltatást</w:t>
      </w:r>
      <w:r>
        <w:rPr>
          <w:rFonts w:ascii="Arial" w:hAnsi="Arial" w:cs="Arial"/>
          <w:sz w:val="24"/>
          <w:szCs w:val="24"/>
        </w:rPr>
        <w:t xml:space="preserve"> </w:t>
      </w:r>
      <w:r w:rsidRPr="00792C97">
        <w:rPr>
          <w:rFonts w:ascii="Arial" w:hAnsi="Arial" w:cs="Arial"/>
          <w:sz w:val="24"/>
          <w:szCs w:val="24"/>
        </w:rPr>
        <w:t>kíván nyújtani a fogyasztóknak</w:t>
      </w:r>
      <w:r>
        <w:rPr>
          <w:rFonts w:ascii="Arial" w:hAnsi="Arial" w:cs="Arial"/>
          <w:sz w:val="24"/>
          <w:szCs w:val="24"/>
        </w:rPr>
        <w:t xml:space="preserve">, </w:t>
      </w:r>
      <w:r w:rsidRPr="00792C97">
        <w:rPr>
          <w:rFonts w:ascii="Arial" w:hAnsi="Arial" w:cs="Arial"/>
          <w:sz w:val="24"/>
          <w:szCs w:val="24"/>
        </w:rPr>
        <w:t>a jelenlegi piaci szerepl</w:t>
      </w:r>
      <w:r>
        <w:rPr>
          <w:rFonts w:ascii="Arial" w:hAnsi="Arial" w:cs="Arial"/>
          <w:sz w:val="24"/>
          <w:szCs w:val="24"/>
        </w:rPr>
        <w:t>ő</w:t>
      </w:r>
      <w:r w:rsidRPr="00792C97">
        <w:rPr>
          <w:rFonts w:ascii="Arial" w:hAnsi="Arial" w:cs="Arial"/>
          <w:sz w:val="24"/>
          <w:szCs w:val="24"/>
        </w:rPr>
        <w:t>k között ezek</w:t>
      </w:r>
      <w:r>
        <w:rPr>
          <w:rFonts w:ascii="Arial" w:hAnsi="Arial" w:cs="Arial"/>
          <w:sz w:val="24"/>
          <w:szCs w:val="24"/>
        </w:rPr>
        <w:t xml:space="preserve"> </w:t>
      </w:r>
      <w:r w:rsidRPr="00792C97">
        <w:rPr>
          <w:rFonts w:ascii="Arial" w:hAnsi="Arial" w:cs="Arial"/>
          <w:sz w:val="24"/>
          <w:szCs w:val="24"/>
        </w:rPr>
        <w:t>alapján kíván versenyhelyzetet teremteni.</w:t>
      </w:r>
    </w:p>
    <w:p w:rsidR="00B640E9" w:rsidRDefault="00B640E9" w:rsidP="001D27B1">
      <w:pPr>
        <w:spacing w:line="360" w:lineRule="auto"/>
        <w:jc w:val="both"/>
        <w:rPr>
          <w:rFonts w:ascii="Arial" w:hAnsi="Arial" w:cs="Arial"/>
          <w:sz w:val="24"/>
          <w:szCs w:val="24"/>
        </w:rPr>
      </w:pPr>
    </w:p>
    <w:p w:rsidR="001D27B1" w:rsidRDefault="001D27B1" w:rsidP="001D27B1">
      <w:pPr>
        <w:spacing w:line="360" w:lineRule="auto"/>
        <w:jc w:val="both"/>
        <w:rPr>
          <w:rFonts w:ascii="Arial" w:hAnsi="Arial" w:cs="Arial"/>
          <w:sz w:val="24"/>
          <w:szCs w:val="24"/>
        </w:rPr>
      </w:pPr>
      <w:r>
        <w:rPr>
          <w:rFonts w:ascii="Arial" w:hAnsi="Arial" w:cs="Arial"/>
          <w:sz w:val="24"/>
          <w:szCs w:val="24"/>
        </w:rPr>
        <w:t xml:space="preserve">A hírek szerint </w:t>
      </w:r>
      <w:r w:rsidRPr="00792C97">
        <w:rPr>
          <w:rFonts w:ascii="Arial" w:hAnsi="Arial" w:cs="Arial"/>
          <w:sz w:val="24"/>
          <w:szCs w:val="24"/>
        </w:rPr>
        <w:t>az állam közm</w:t>
      </w:r>
      <w:r>
        <w:rPr>
          <w:rFonts w:ascii="Arial" w:hAnsi="Arial" w:cs="Arial"/>
          <w:sz w:val="24"/>
          <w:szCs w:val="24"/>
        </w:rPr>
        <w:t>ű</w:t>
      </w:r>
      <w:r w:rsidRPr="00792C97">
        <w:rPr>
          <w:rFonts w:ascii="Arial" w:hAnsi="Arial" w:cs="Arial"/>
          <w:sz w:val="24"/>
          <w:szCs w:val="24"/>
        </w:rPr>
        <w:t>holdingja</w:t>
      </w:r>
      <w:r>
        <w:rPr>
          <w:rFonts w:ascii="Arial" w:hAnsi="Arial" w:cs="Arial"/>
          <w:sz w:val="24"/>
          <w:szCs w:val="24"/>
        </w:rPr>
        <w:t xml:space="preserve"> </w:t>
      </w:r>
      <w:r w:rsidRPr="00792C97">
        <w:rPr>
          <w:rFonts w:ascii="Arial" w:hAnsi="Arial" w:cs="Arial"/>
          <w:sz w:val="24"/>
          <w:szCs w:val="24"/>
        </w:rPr>
        <w:t>inkább csak értékesít, a számláz és a szolgáltatók - mint,</w:t>
      </w:r>
      <w:r>
        <w:rPr>
          <w:rFonts w:ascii="Arial" w:hAnsi="Arial" w:cs="Arial"/>
          <w:sz w:val="24"/>
          <w:szCs w:val="24"/>
        </w:rPr>
        <w:t xml:space="preserve"> </w:t>
      </w:r>
      <w:r w:rsidRPr="00792C97">
        <w:rPr>
          <w:rFonts w:ascii="Arial" w:hAnsi="Arial" w:cs="Arial"/>
          <w:sz w:val="24"/>
          <w:szCs w:val="24"/>
        </w:rPr>
        <w:t>üzemeltet</w:t>
      </w:r>
      <w:r>
        <w:rPr>
          <w:rFonts w:ascii="Arial" w:hAnsi="Arial" w:cs="Arial"/>
          <w:sz w:val="24"/>
          <w:szCs w:val="24"/>
        </w:rPr>
        <w:t>ő</w:t>
      </w:r>
      <w:r w:rsidRPr="00792C97">
        <w:rPr>
          <w:rFonts w:ascii="Arial" w:hAnsi="Arial" w:cs="Arial"/>
          <w:sz w:val="24"/>
          <w:szCs w:val="24"/>
        </w:rPr>
        <w:t>k - a holding megrendeléseit</w:t>
      </w:r>
      <w:r>
        <w:rPr>
          <w:rFonts w:ascii="Arial" w:hAnsi="Arial" w:cs="Arial"/>
          <w:sz w:val="24"/>
          <w:szCs w:val="24"/>
        </w:rPr>
        <w:t xml:space="preserve"> </w:t>
      </w:r>
      <w:r w:rsidRPr="00792C97">
        <w:rPr>
          <w:rFonts w:ascii="Arial" w:hAnsi="Arial" w:cs="Arial"/>
          <w:sz w:val="24"/>
          <w:szCs w:val="24"/>
        </w:rPr>
        <w:t xml:space="preserve">teljesítik. </w:t>
      </w:r>
      <w:r>
        <w:rPr>
          <w:rFonts w:ascii="Arial" w:hAnsi="Arial" w:cs="Arial"/>
          <w:sz w:val="24"/>
          <w:szCs w:val="24"/>
        </w:rPr>
        <w:t>Az</w:t>
      </w:r>
      <w:r w:rsidRPr="00792C97">
        <w:rPr>
          <w:rFonts w:ascii="Arial" w:hAnsi="Arial" w:cs="Arial"/>
          <w:sz w:val="24"/>
          <w:szCs w:val="24"/>
        </w:rPr>
        <w:t xml:space="preserve"> ügyfélszolgálati irodák</w:t>
      </w:r>
      <w:r>
        <w:rPr>
          <w:rFonts w:ascii="Arial" w:hAnsi="Arial" w:cs="Arial"/>
          <w:sz w:val="24"/>
          <w:szCs w:val="24"/>
        </w:rPr>
        <w:t>at is átveszi a holding.</w:t>
      </w:r>
      <w:r w:rsidR="00B640E9">
        <w:rPr>
          <w:rFonts w:ascii="Arial" w:hAnsi="Arial" w:cs="Arial"/>
          <w:sz w:val="24"/>
          <w:szCs w:val="24"/>
        </w:rPr>
        <w:t xml:space="preserve"> </w:t>
      </w:r>
      <w:r>
        <w:rPr>
          <w:rFonts w:ascii="Arial" w:hAnsi="Arial" w:cs="Arial"/>
          <w:sz w:val="24"/>
          <w:szCs w:val="24"/>
        </w:rPr>
        <w:t xml:space="preserve">A kormány elképzelései szerint a holding </w:t>
      </w:r>
      <w:r w:rsidRPr="00792C97">
        <w:rPr>
          <w:rFonts w:ascii="Arial" w:hAnsi="Arial" w:cs="Arial"/>
          <w:sz w:val="24"/>
          <w:szCs w:val="24"/>
        </w:rPr>
        <w:t>egy éven belül</w:t>
      </w:r>
      <w:r>
        <w:rPr>
          <w:rFonts w:ascii="Arial" w:hAnsi="Arial" w:cs="Arial"/>
          <w:sz w:val="24"/>
          <w:szCs w:val="24"/>
        </w:rPr>
        <w:t xml:space="preserve"> </w:t>
      </w:r>
      <w:r w:rsidRPr="00792C97">
        <w:rPr>
          <w:rFonts w:ascii="Arial" w:hAnsi="Arial" w:cs="Arial"/>
          <w:sz w:val="24"/>
          <w:szCs w:val="24"/>
        </w:rPr>
        <w:t>a lakosság és a vállalkozások számára</w:t>
      </w:r>
      <w:r>
        <w:rPr>
          <w:rFonts w:ascii="Arial" w:hAnsi="Arial" w:cs="Arial"/>
          <w:sz w:val="24"/>
          <w:szCs w:val="24"/>
        </w:rPr>
        <w:t xml:space="preserve"> </w:t>
      </w:r>
      <w:r w:rsidRPr="00792C97">
        <w:rPr>
          <w:rFonts w:ascii="Arial" w:hAnsi="Arial" w:cs="Arial"/>
          <w:sz w:val="24"/>
          <w:szCs w:val="24"/>
        </w:rPr>
        <w:t xml:space="preserve">is a </w:t>
      </w:r>
      <w:r>
        <w:rPr>
          <w:rFonts w:ascii="Arial" w:hAnsi="Arial" w:cs="Arial"/>
          <w:sz w:val="24"/>
          <w:szCs w:val="24"/>
        </w:rPr>
        <w:t>rezsi csökkentés hatását is túlszárnyalva, olc</w:t>
      </w:r>
      <w:r w:rsidRPr="00792C97">
        <w:rPr>
          <w:rFonts w:ascii="Arial" w:hAnsi="Arial" w:cs="Arial"/>
          <w:sz w:val="24"/>
          <w:szCs w:val="24"/>
        </w:rPr>
        <w:t>sóbban</w:t>
      </w:r>
      <w:r>
        <w:rPr>
          <w:rFonts w:ascii="Arial" w:hAnsi="Arial" w:cs="Arial"/>
          <w:sz w:val="24"/>
          <w:szCs w:val="24"/>
        </w:rPr>
        <w:t xml:space="preserve"> </w:t>
      </w:r>
      <w:r w:rsidRPr="00792C97">
        <w:rPr>
          <w:rFonts w:ascii="Arial" w:hAnsi="Arial" w:cs="Arial"/>
          <w:sz w:val="24"/>
          <w:szCs w:val="24"/>
        </w:rPr>
        <w:t>nyújt majd áram-, gáz- és távh</w:t>
      </w:r>
      <w:r>
        <w:rPr>
          <w:rFonts w:ascii="Arial" w:hAnsi="Arial" w:cs="Arial"/>
          <w:sz w:val="24"/>
          <w:szCs w:val="24"/>
        </w:rPr>
        <w:t>ő</w:t>
      </w:r>
      <w:r w:rsidRPr="00792C97">
        <w:rPr>
          <w:rFonts w:ascii="Arial" w:hAnsi="Arial" w:cs="Arial"/>
          <w:sz w:val="24"/>
          <w:szCs w:val="24"/>
        </w:rPr>
        <w:t>szolgáltatást</w:t>
      </w:r>
      <w:r>
        <w:rPr>
          <w:rFonts w:ascii="Arial" w:hAnsi="Arial" w:cs="Arial"/>
          <w:sz w:val="24"/>
          <w:szCs w:val="24"/>
        </w:rPr>
        <w:t>.  Ehhez m</w:t>
      </w:r>
      <w:r w:rsidRPr="00792C97">
        <w:rPr>
          <w:rFonts w:ascii="Arial" w:hAnsi="Arial" w:cs="Arial"/>
          <w:sz w:val="24"/>
          <w:szCs w:val="24"/>
        </w:rPr>
        <w:t>egváltoztathatj</w:t>
      </w:r>
      <w:r>
        <w:rPr>
          <w:rFonts w:ascii="Arial" w:hAnsi="Arial" w:cs="Arial"/>
          <w:sz w:val="24"/>
          <w:szCs w:val="24"/>
        </w:rPr>
        <w:t>ák</w:t>
      </w:r>
      <w:r w:rsidRPr="00792C97">
        <w:rPr>
          <w:rFonts w:ascii="Arial" w:hAnsi="Arial" w:cs="Arial"/>
          <w:sz w:val="24"/>
          <w:szCs w:val="24"/>
        </w:rPr>
        <w:t xml:space="preserve"> a szabályozókat,</w:t>
      </w:r>
      <w:r>
        <w:rPr>
          <w:rFonts w:ascii="Arial" w:hAnsi="Arial" w:cs="Arial"/>
          <w:sz w:val="24"/>
          <w:szCs w:val="24"/>
        </w:rPr>
        <w:t xml:space="preserve"> </w:t>
      </w:r>
      <w:r w:rsidRPr="00792C97">
        <w:rPr>
          <w:rFonts w:ascii="Arial" w:hAnsi="Arial" w:cs="Arial"/>
          <w:sz w:val="24"/>
          <w:szCs w:val="24"/>
        </w:rPr>
        <w:t>állami kivásárlásokba kezd</w:t>
      </w:r>
      <w:r>
        <w:rPr>
          <w:rFonts w:ascii="Arial" w:hAnsi="Arial" w:cs="Arial"/>
          <w:sz w:val="24"/>
          <w:szCs w:val="24"/>
        </w:rPr>
        <w:t xml:space="preserve">enek </w:t>
      </w:r>
      <w:r w:rsidRPr="00792C97">
        <w:rPr>
          <w:rFonts w:ascii="Arial" w:hAnsi="Arial" w:cs="Arial"/>
          <w:sz w:val="24"/>
          <w:szCs w:val="24"/>
        </w:rPr>
        <w:t>(gáztárolók,</w:t>
      </w:r>
      <w:r>
        <w:rPr>
          <w:rFonts w:ascii="Arial" w:hAnsi="Arial" w:cs="Arial"/>
          <w:sz w:val="24"/>
          <w:szCs w:val="24"/>
        </w:rPr>
        <w:t xml:space="preserve"> MOL, gázkereskedelem), </w:t>
      </w:r>
      <w:r w:rsidRPr="00792C97">
        <w:rPr>
          <w:rFonts w:ascii="Arial" w:hAnsi="Arial" w:cs="Arial"/>
          <w:sz w:val="24"/>
          <w:szCs w:val="24"/>
        </w:rPr>
        <w:t>non-profit</w:t>
      </w:r>
      <w:r>
        <w:rPr>
          <w:rFonts w:ascii="Arial" w:hAnsi="Arial" w:cs="Arial"/>
          <w:sz w:val="24"/>
          <w:szCs w:val="24"/>
        </w:rPr>
        <w:t xml:space="preserve"> </w:t>
      </w:r>
      <w:r w:rsidRPr="00792C97">
        <w:rPr>
          <w:rFonts w:ascii="Arial" w:hAnsi="Arial" w:cs="Arial"/>
          <w:sz w:val="24"/>
          <w:szCs w:val="24"/>
        </w:rPr>
        <w:t>m</w:t>
      </w:r>
      <w:r>
        <w:rPr>
          <w:rFonts w:ascii="Arial" w:hAnsi="Arial" w:cs="Arial"/>
          <w:sz w:val="24"/>
          <w:szCs w:val="24"/>
        </w:rPr>
        <w:t>ű</w:t>
      </w:r>
      <w:r w:rsidRPr="00792C97">
        <w:rPr>
          <w:rFonts w:ascii="Arial" w:hAnsi="Arial" w:cs="Arial"/>
          <w:sz w:val="24"/>
          <w:szCs w:val="24"/>
        </w:rPr>
        <w:t>ködés</w:t>
      </w:r>
      <w:r>
        <w:rPr>
          <w:rFonts w:ascii="Arial" w:hAnsi="Arial" w:cs="Arial"/>
          <w:sz w:val="24"/>
          <w:szCs w:val="24"/>
        </w:rPr>
        <w:t>t</w:t>
      </w:r>
      <w:r w:rsidRPr="00792C97">
        <w:rPr>
          <w:rFonts w:ascii="Arial" w:hAnsi="Arial" w:cs="Arial"/>
          <w:sz w:val="24"/>
          <w:szCs w:val="24"/>
        </w:rPr>
        <w:t xml:space="preserve"> vezet</w:t>
      </w:r>
      <w:r>
        <w:rPr>
          <w:rFonts w:ascii="Arial" w:hAnsi="Arial" w:cs="Arial"/>
          <w:sz w:val="24"/>
          <w:szCs w:val="24"/>
        </w:rPr>
        <w:t>nek</w:t>
      </w:r>
      <w:r w:rsidRPr="00792C97">
        <w:rPr>
          <w:rFonts w:ascii="Arial" w:hAnsi="Arial" w:cs="Arial"/>
          <w:sz w:val="24"/>
          <w:szCs w:val="24"/>
        </w:rPr>
        <w:t xml:space="preserve"> be</w:t>
      </w:r>
      <w:r>
        <w:rPr>
          <w:rFonts w:ascii="Arial" w:hAnsi="Arial" w:cs="Arial"/>
          <w:sz w:val="24"/>
          <w:szCs w:val="24"/>
        </w:rPr>
        <w:t xml:space="preserve">, és tovább viszik a </w:t>
      </w:r>
      <w:r w:rsidRPr="00792C97">
        <w:rPr>
          <w:rFonts w:ascii="Arial" w:hAnsi="Arial" w:cs="Arial"/>
          <w:sz w:val="24"/>
          <w:szCs w:val="24"/>
        </w:rPr>
        <w:t>rezsicsökkentést</w:t>
      </w:r>
      <w:r>
        <w:rPr>
          <w:rFonts w:ascii="Arial" w:hAnsi="Arial" w:cs="Arial"/>
          <w:sz w:val="24"/>
          <w:szCs w:val="24"/>
        </w:rPr>
        <w:t>.</w:t>
      </w:r>
    </w:p>
    <w:p w:rsidR="001D27B1" w:rsidRDefault="001D27B1" w:rsidP="001D27B1">
      <w:pPr>
        <w:spacing w:line="360" w:lineRule="auto"/>
        <w:jc w:val="both"/>
        <w:rPr>
          <w:rFonts w:ascii="Arial" w:hAnsi="Arial" w:cs="Arial"/>
          <w:sz w:val="24"/>
          <w:szCs w:val="24"/>
        </w:rPr>
      </w:pPr>
      <w:r>
        <w:rPr>
          <w:rFonts w:ascii="Arial" w:hAnsi="Arial" w:cs="Arial"/>
          <w:sz w:val="24"/>
          <w:szCs w:val="24"/>
        </w:rPr>
        <w:t>A másik holding a</w:t>
      </w:r>
      <w:r w:rsidRPr="00792C97">
        <w:rPr>
          <w:rFonts w:ascii="Arial" w:hAnsi="Arial" w:cs="Arial"/>
          <w:sz w:val="24"/>
          <w:szCs w:val="24"/>
        </w:rPr>
        <w:t>zokat a szolgáltatásokat</w:t>
      </w:r>
      <w:r>
        <w:rPr>
          <w:rFonts w:ascii="Arial" w:hAnsi="Arial" w:cs="Arial"/>
          <w:sz w:val="24"/>
          <w:szCs w:val="24"/>
        </w:rPr>
        <w:t xml:space="preserve"> </w:t>
      </w:r>
      <w:r w:rsidRPr="00792C97">
        <w:rPr>
          <w:rFonts w:ascii="Arial" w:hAnsi="Arial" w:cs="Arial"/>
          <w:sz w:val="24"/>
          <w:szCs w:val="24"/>
        </w:rPr>
        <w:t>fog</w:t>
      </w:r>
      <w:r>
        <w:rPr>
          <w:rFonts w:ascii="Arial" w:hAnsi="Arial" w:cs="Arial"/>
          <w:sz w:val="24"/>
          <w:szCs w:val="24"/>
        </w:rPr>
        <w:t>ja</w:t>
      </w:r>
      <w:r w:rsidRPr="00792C97">
        <w:rPr>
          <w:rFonts w:ascii="Arial" w:hAnsi="Arial" w:cs="Arial"/>
          <w:sz w:val="24"/>
          <w:szCs w:val="24"/>
        </w:rPr>
        <w:t xml:space="preserve"> össze, amelyek eddig is leginkább</w:t>
      </w:r>
      <w:r>
        <w:rPr>
          <w:rFonts w:ascii="Arial" w:hAnsi="Arial" w:cs="Arial"/>
          <w:sz w:val="24"/>
          <w:szCs w:val="24"/>
        </w:rPr>
        <w:t xml:space="preserve"> </w:t>
      </w:r>
      <w:r w:rsidRPr="00792C97">
        <w:rPr>
          <w:rFonts w:ascii="Arial" w:hAnsi="Arial" w:cs="Arial"/>
          <w:sz w:val="24"/>
          <w:szCs w:val="24"/>
        </w:rPr>
        <w:t>önkormányzatiak voltak</w:t>
      </w:r>
      <w:r>
        <w:rPr>
          <w:rFonts w:ascii="Arial" w:hAnsi="Arial" w:cs="Arial"/>
          <w:sz w:val="24"/>
          <w:szCs w:val="24"/>
        </w:rPr>
        <w:t>. Pl.</w:t>
      </w:r>
      <w:r w:rsidRPr="00792C97">
        <w:rPr>
          <w:rFonts w:ascii="Arial" w:hAnsi="Arial" w:cs="Arial"/>
          <w:sz w:val="24"/>
          <w:szCs w:val="24"/>
        </w:rPr>
        <w:t xml:space="preserve"> a vízi</w:t>
      </w:r>
      <w:r>
        <w:rPr>
          <w:rFonts w:ascii="Arial" w:hAnsi="Arial" w:cs="Arial"/>
          <w:sz w:val="24"/>
          <w:szCs w:val="24"/>
        </w:rPr>
        <w:t xml:space="preserve"> </w:t>
      </w:r>
      <w:r w:rsidRPr="00792C97">
        <w:rPr>
          <w:rFonts w:ascii="Arial" w:hAnsi="Arial" w:cs="Arial"/>
          <w:sz w:val="24"/>
          <w:szCs w:val="24"/>
        </w:rPr>
        <w:t>közm</w:t>
      </w:r>
      <w:r>
        <w:rPr>
          <w:rFonts w:ascii="Arial" w:hAnsi="Arial" w:cs="Arial"/>
          <w:sz w:val="24"/>
          <w:szCs w:val="24"/>
        </w:rPr>
        <w:t xml:space="preserve">űvek, és </w:t>
      </w:r>
      <w:r w:rsidRPr="00792C97">
        <w:rPr>
          <w:rFonts w:ascii="Arial" w:hAnsi="Arial" w:cs="Arial"/>
          <w:sz w:val="24"/>
          <w:szCs w:val="24"/>
        </w:rPr>
        <w:t>a hulladékszállí</w:t>
      </w:r>
      <w:r>
        <w:rPr>
          <w:rFonts w:ascii="Arial" w:hAnsi="Arial" w:cs="Arial"/>
          <w:sz w:val="24"/>
          <w:szCs w:val="24"/>
        </w:rPr>
        <w:t>t</w:t>
      </w:r>
      <w:r w:rsidRPr="00792C97">
        <w:rPr>
          <w:rFonts w:ascii="Arial" w:hAnsi="Arial" w:cs="Arial"/>
          <w:sz w:val="24"/>
          <w:szCs w:val="24"/>
        </w:rPr>
        <w:t xml:space="preserve">ás. </w:t>
      </w:r>
    </w:p>
    <w:p w:rsidR="001D27B1" w:rsidRPr="00792C97" w:rsidRDefault="001D27B1" w:rsidP="001D27B1">
      <w:pPr>
        <w:spacing w:line="360" w:lineRule="auto"/>
        <w:jc w:val="both"/>
        <w:rPr>
          <w:rFonts w:ascii="Arial" w:hAnsi="Arial" w:cs="Arial"/>
          <w:sz w:val="24"/>
          <w:szCs w:val="24"/>
        </w:rPr>
      </w:pPr>
      <w:r>
        <w:rPr>
          <w:rFonts w:ascii="Arial" w:hAnsi="Arial" w:cs="Arial"/>
          <w:sz w:val="24"/>
          <w:szCs w:val="24"/>
        </w:rPr>
        <w:t xml:space="preserve">Ezzel a két holding </w:t>
      </w:r>
      <w:r w:rsidRPr="00792C97">
        <w:rPr>
          <w:rFonts w:ascii="Arial" w:hAnsi="Arial" w:cs="Arial"/>
          <w:sz w:val="24"/>
          <w:szCs w:val="24"/>
        </w:rPr>
        <w:t>egyetemes szolgáltató</w:t>
      </w:r>
      <w:r>
        <w:rPr>
          <w:rFonts w:ascii="Arial" w:hAnsi="Arial" w:cs="Arial"/>
          <w:sz w:val="24"/>
          <w:szCs w:val="24"/>
        </w:rPr>
        <w:t xml:space="preserve"> jelleggel fog működni.</w:t>
      </w:r>
    </w:p>
    <w:p w:rsidR="00BD6694" w:rsidRPr="00950BBA" w:rsidRDefault="001D27B1" w:rsidP="00B640E9">
      <w:pPr>
        <w:spacing w:after="0" w:line="360" w:lineRule="auto"/>
        <w:jc w:val="both"/>
        <w:rPr>
          <w:rFonts w:ascii="Arial" w:hAnsi="Arial" w:cs="Arial"/>
          <w:sz w:val="24"/>
          <w:szCs w:val="24"/>
        </w:rPr>
      </w:pPr>
      <w:r>
        <w:rPr>
          <w:rFonts w:ascii="Arial" w:hAnsi="Arial" w:cs="Arial"/>
          <w:sz w:val="24"/>
          <w:szCs w:val="24"/>
        </w:rPr>
        <w:t>Látható, hogy az elképzelés számos eleme még nem ismert. A tém</w:t>
      </w:r>
      <w:r w:rsidR="00B640E9">
        <w:rPr>
          <w:rFonts w:ascii="Arial" w:hAnsi="Arial" w:cs="Arial"/>
          <w:sz w:val="24"/>
          <w:szCs w:val="24"/>
        </w:rPr>
        <w:t>akörünk s</w:t>
      </w:r>
      <w:r>
        <w:rPr>
          <w:rFonts w:ascii="Arial" w:hAnsi="Arial" w:cs="Arial"/>
          <w:sz w:val="24"/>
          <w:szCs w:val="24"/>
        </w:rPr>
        <w:t xml:space="preserve">zempontjából nem világos, hogy központosítás </w:t>
      </w:r>
      <w:r w:rsidR="002F7BBF">
        <w:rPr>
          <w:rFonts w:ascii="Arial" w:hAnsi="Arial" w:cs="Arial"/>
          <w:sz w:val="24"/>
          <w:szCs w:val="24"/>
        </w:rPr>
        <w:t xml:space="preserve">részletesen </w:t>
      </w:r>
      <w:r>
        <w:rPr>
          <w:rFonts w:ascii="Arial" w:hAnsi="Arial" w:cs="Arial"/>
          <w:sz w:val="24"/>
          <w:szCs w:val="24"/>
        </w:rPr>
        <w:t>mit érint. Kérdéses, hogy a pályázó piaci vállalatoknál mennyire marad meg az autonóm bérgazdálkodás, foglalkoztatás, mennyire kell központi előírásokat figyelembe venniük ezeken a területeken. (BTR, éves bérfejlesztés, foglalkoztatási szabályok). Az is kérdéses, hogy az állami felvásárlások pontosan mit érintenek és mikor.</w:t>
      </w:r>
      <w:r w:rsidR="002F7BBF">
        <w:rPr>
          <w:rFonts w:ascii="Arial" w:hAnsi="Arial" w:cs="Arial"/>
          <w:sz w:val="24"/>
          <w:szCs w:val="24"/>
        </w:rPr>
        <w:t xml:space="preserve"> Egyetlen dolog azonban biztos. A kormányzat centralizálja a döntések túlnyomó részét, ezzel az érdekegyeztetés súlya áttevődik a vállalatokról a kormányzati szereplőre. Ha a vázolt modell valósul meg, akkor a közszolgáltatásokban a két holding körül két centrum jön létre. Ehhez kell igazítani az érdekvédelmi együttműködést is. </w:t>
      </w:r>
    </w:p>
    <w:p w:rsidR="0047112C" w:rsidRDefault="0047112C" w:rsidP="00B640E9">
      <w:pPr>
        <w:spacing w:after="0" w:line="360" w:lineRule="auto"/>
        <w:jc w:val="both"/>
        <w:rPr>
          <w:rFonts w:ascii="Arial" w:hAnsi="Arial" w:cs="Arial"/>
          <w:sz w:val="24"/>
          <w:szCs w:val="24"/>
        </w:rPr>
      </w:pPr>
    </w:p>
    <w:p w:rsidR="00B640E9" w:rsidRDefault="00B640E9">
      <w:pPr>
        <w:spacing w:after="0" w:line="240" w:lineRule="auto"/>
        <w:rPr>
          <w:rFonts w:ascii="Arial" w:hAnsi="Arial" w:cs="Arial"/>
          <w:sz w:val="24"/>
          <w:szCs w:val="24"/>
          <w:highlight w:val="lightGray"/>
        </w:rPr>
      </w:pPr>
      <w:r>
        <w:rPr>
          <w:rFonts w:ascii="Arial" w:hAnsi="Arial" w:cs="Arial"/>
          <w:sz w:val="24"/>
          <w:szCs w:val="24"/>
          <w:highlight w:val="lightGray"/>
        </w:rPr>
        <w:br w:type="page"/>
      </w:r>
    </w:p>
    <w:p w:rsidR="002F7BBF" w:rsidRPr="00B640E9" w:rsidRDefault="002F7BBF" w:rsidP="00B640E9">
      <w:pPr>
        <w:pStyle w:val="Cmsor2"/>
        <w:numPr>
          <w:ilvl w:val="1"/>
          <w:numId w:val="10"/>
        </w:numPr>
        <w:ind w:left="567" w:hanging="567"/>
        <w:rPr>
          <w:rFonts w:ascii="Arial" w:hAnsi="Arial" w:cs="Arial"/>
          <w:b/>
          <w:i/>
          <w:color w:val="auto"/>
          <w:sz w:val="24"/>
          <w:szCs w:val="24"/>
        </w:rPr>
      </w:pPr>
      <w:bookmarkStart w:id="12" w:name="_Toc416426556"/>
      <w:r w:rsidRPr="00B640E9">
        <w:rPr>
          <w:rFonts w:ascii="Arial" w:hAnsi="Arial" w:cs="Arial"/>
          <w:b/>
          <w:i/>
          <w:color w:val="auto"/>
          <w:sz w:val="24"/>
          <w:szCs w:val="24"/>
        </w:rPr>
        <w:lastRenderedPageBreak/>
        <w:t>A hazai együttműködés közege</w:t>
      </w:r>
      <w:bookmarkEnd w:id="12"/>
    </w:p>
    <w:p w:rsidR="00B640E9" w:rsidRDefault="00B640E9" w:rsidP="00B640E9">
      <w:pPr>
        <w:spacing w:after="0" w:line="360" w:lineRule="auto"/>
        <w:jc w:val="both"/>
        <w:rPr>
          <w:rFonts w:ascii="Arial" w:hAnsi="Arial" w:cs="Arial"/>
          <w:sz w:val="24"/>
          <w:szCs w:val="24"/>
        </w:rPr>
      </w:pPr>
    </w:p>
    <w:p w:rsidR="002F7BBF" w:rsidRDefault="002F7BBF" w:rsidP="00B640E9">
      <w:pPr>
        <w:spacing w:after="0" w:line="360" w:lineRule="auto"/>
        <w:jc w:val="both"/>
        <w:rPr>
          <w:rFonts w:ascii="Arial" w:hAnsi="Arial" w:cs="Arial"/>
          <w:sz w:val="24"/>
          <w:szCs w:val="24"/>
        </w:rPr>
      </w:pPr>
      <w:r>
        <w:rPr>
          <w:rFonts w:ascii="Arial" w:hAnsi="Arial" w:cs="Arial"/>
          <w:sz w:val="24"/>
          <w:szCs w:val="24"/>
        </w:rPr>
        <w:t>Az érdekvédelmi együttműködés kialakításánál nagyon súlyos tényezőt jelent az a közeg, amiben az megvalósul. Ezt két vonatkozásban tekintjük át.</w:t>
      </w:r>
    </w:p>
    <w:p w:rsidR="002F7BBF" w:rsidRDefault="002F7BBF" w:rsidP="00B640E9">
      <w:pPr>
        <w:spacing w:after="0" w:line="360" w:lineRule="auto"/>
        <w:jc w:val="both"/>
        <w:rPr>
          <w:rFonts w:ascii="Arial" w:hAnsi="Arial" w:cs="Arial"/>
          <w:sz w:val="24"/>
          <w:szCs w:val="24"/>
        </w:rPr>
      </w:pPr>
    </w:p>
    <w:p w:rsidR="002F7BBF" w:rsidRPr="002F7BBF" w:rsidRDefault="002F7BBF" w:rsidP="00B640E9">
      <w:pPr>
        <w:spacing w:after="0" w:line="360" w:lineRule="auto"/>
        <w:jc w:val="both"/>
        <w:rPr>
          <w:rFonts w:ascii="Arial" w:hAnsi="Arial" w:cs="Arial"/>
          <w:i/>
          <w:sz w:val="24"/>
          <w:szCs w:val="24"/>
          <w:u w:val="single"/>
        </w:rPr>
      </w:pPr>
      <w:r w:rsidRPr="002F7BBF">
        <w:rPr>
          <w:rFonts w:ascii="Arial" w:hAnsi="Arial" w:cs="Arial"/>
          <w:i/>
          <w:sz w:val="24"/>
          <w:szCs w:val="24"/>
          <w:u w:val="single"/>
        </w:rPr>
        <w:t>A meglévő érdekképviseleti intézmények</w:t>
      </w:r>
    </w:p>
    <w:p w:rsidR="0047112C" w:rsidRDefault="002F7BBF" w:rsidP="00B640E9">
      <w:pPr>
        <w:spacing w:after="0" w:line="360" w:lineRule="auto"/>
        <w:jc w:val="both"/>
        <w:rPr>
          <w:rFonts w:ascii="Arial" w:hAnsi="Arial" w:cs="Arial"/>
          <w:sz w:val="24"/>
          <w:szCs w:val="24"/>
        </w:rPr>
      </w:pPr>
      <w:r>
        <w:rPr>
          <w:rFonts w:ascii="Arial" w:hAnsi="Arial" w:cs="Arial"/>
          <w:sz w:val="24"/>
          <w:szCs w:val="24"/>
        </w:rPr>
        <w:t>A magyar érdekvédelmi rendszer felépítése jól ismert, mégis érdemes szemügyre venni, hogy miként segíti elő ezt a szervezeti alkalmazkodást.</w:t>
      </w:r>
    </w:p>
    <w:p w:rsidR="00FA3A73" w:rsidRDefault="002F7BBF" w:rsidP="00694D5A">
      <w:pPr>
        <w:spacing w:line="360" w:lineRule="auto"/>
        <w:jc w:val="both"/>
        <w:rPr>
          <w:rFonts w:ascii="Arial" w:hAnsi="Arial" w:cs="Arial"/>
          <w:sz w:val="24"/>
          <w:szCs w:val="24"/>
        </w:rPr>
      </w:pPr>
      <w:r>
        <w:rPr>
          <w:rFonts w:ascii="Arial" w:hAnsi="Arial" w:cs="Arial"/>
          <w:sz w:val="24"/>
          <w:szCs w:val="24"/>
        </w:rPr>
        <w:t xml:space="preserve">A hazai szakszervezeti rendszer </w:t>
      </w:r>
      <w:r w:rsidR="00FA3A73">
        <w:rPr>
          <w:rFonts w:ascii="Arial" w:hAnsi="Arial" w:cs="Arial"/>
          <w:sz w:val="24"/>
          <w:szCs w:val="24"/>
        </w:rPr>
        <w:t>alap jellemzője az „erős vállalati szint, gyenge, szinte virtuális ágazati szint”. A vállalati szakszervezetek jogi személyek, akik saját tagsággal, döntési jogosítványokkal, bevételekkel rendelkeznek. Az ágazat a tagi szakszervezetek befizetéséből él, nincs közvetlen tagsága, és kevés önálló jogosítvánnyal rendelkezik. Ha a vállalati tag szakszervezet elégedetlen az ágazattal, akkor tagsággal, vagyonnal együtt kiléphet.</w:t>
      </w:r>
    </w:p>
    <w:p w:rsidR="00FA3A73" w:rsidRDefault="00FA3A73" w:rsidP="00694D5A">
      <w:pPr>
        <w:spacing w:line="360" w:lineRule="auto"/>
        <w:jc w:val="both"/>
        <w:rPr>
          <w:rFonts w:ascii="Arial" w:hAnsi="Arial" w:cs="Arial"/>
          <w:sz w:val="24"/>
          <w:szCs w:val="24"/>
        </w:rPr>
      </w:pPr>
      <w:r>
        <w:rPr>
          <w:rFonts w:ascii="Arial" w:hAnsi="Arial" w:cs="Arial"/>
          <w:sz w:val="24"/>
          <w:szCs w:val="24"/>
        </w:rPr>
        <w:t>Az ágazati szakszervezetek lehetnek függetlenek, illetve többnyire országos konföderációkba tömörül</w:t>
      </w:r>
      <w:r w:rsidR="00B509E9">
        <w:rPr>
          <w:rFonts w:ascii="Arial" w:hAnsi="Arial" w:cs="Arial"/>
          <w:sz w:val="24"/>
          <w:szCs w:val="24"/>
        </w:rPr>
        <w:t>het</w:t>
      </w:r>
      <w:r>
        <w:rPr>
          <w:rFonts w:ascii="Arial" w:hAnsi="Arial" w:cs="Arial"/>
          <w:sz w:val="24"/>
          <w:szCs w:val="24"/>
        </w:rPr>
        <w:t xml:space="preserve">nek. Az ágazat és konföderáció kapcsolata hasonló az ágazat és a tagvállalati szakszervezetéhez. </w:t>
      </w:r>
      <w:r w:rsidR="00B509E9">
        <w:rPr>
          <w:rFonts w:ascii="Arial" w:hAnsi="Arial" w:cs="Arial"/>
          <w:sz w:val="24"/>
          <w:szCs w:val="24"/>
        </w:rPr>
        <w:t xml:space="preserve">Itt is </w:t>
      </w:r>
      <w:r w:rsidR="00B640E9">
        <w:rPr>
          <w:rFonts w:ascii="Arial" w:hAnsi="Arial" w:cs="Arial"/>
          <w:sz w:val="24"/>
          <w:szCs w:val="24"/>
        </w:rPr>
        <w:t xml:space="preserve">függ </w:t>
      </w:r>
      <w:r w:rsidR="00B509E9">
        <w:rPr>
          <w:rFonts w:ascii="Arial" w:hAnsi="Arial" w:cs="Arial"/>
          <w:sz w:val="24"/>
          <w:szCs w:val="24"/>
        </w:rPr>
        <w:t>a</w:t>
      </w:r>
      <w:r>
        <w:rPr>
          <w:rFonts w:ascii="Arial" w:hAnsi="Arial" w:cs="Arial"/>
          <w:sz w:val="24"/>
          <w:szCs w:val="24"/>
        </w:rPr>
        <w:t xml:space="preserve"> központ a tagtól, </w:t>
      </w:r>
      <w:r w:rsidR="00B509E9">
        <w:rPr>
          <w:rFonts w:ascii="Arial" w:hAnsi="Arial" w:cs="Arial"/>
          <w:sz w:val="24"/>
          <w:szCs w:val="24"/>
        </w:rPr>
        <w:t xml:space="preserve">vagyis </w:t>
      </w:r>
      <w:r>
        <w:rPr>
          <w:rFonts w:ascii="Arial" w:hAnsi="Arial" w:cs="Arial"/>
          <w:sz w:val="24"/>
          <w:szCs w:val="24"/>
        </w:rPr>
        <w:t xml:space="preserve">a konföderáció függ az ágazattól. </w:t>
      </w:r>
    </w:p>
    <w:p w:rsidR="002F7BBF" w:rsidRDefault="00FA3A73" w:rsidP="00694D5A">
      <w:pPr>
        <w:spacing w:line="360" w:lineRule="auto"/>
        <w:jc w:val="both"/>
        <w:rPr>
          <w:rFonts w:ascii="Arial" w:hAnsi="Arial" w:cs="Arial"/>
          <w:sz w:val="24"/>
          <w:szCs w:val="24"/>
        </w:rPr>
      </w:pPr>
      <w:r>
        <w:rPr>
          <w:rFonts w:ascii="Arial" w:hAnsi="Arial" w:cs="Arial"/>
          <w:sz w:val="24"/>
          <w:szCs w:val="24"/>
        </w:rPr>
        <w:t xml:space="preserve">A vállalatoknál </w:t>
      </w:r>
      <w:r w:rsidR="00B509E9">
        <w:rPr>
          <w:rFonts w:ascii="Arial" w:hAnsi="Arial" w:cs="Arial"/>
          <w:sz w:val="24"/>
          <w:szCs w:val="24"/>
        </w:rPr>
        <w:t xml:space="preserve">is </w:t>
      </w:r>
      <w:r>
        <w:rPr>
          <w:rFonts w:ascii="Arial" w:hAnsi="Arial" w:cs="Arial"/>
          <w:sz w:val="24"/>
          <w:szCs w:val="24"/>
        </w:rPr>
        <w:t>sokféle szakszervezet működhet. Ezek rivalizálnak egymással a tagokért, befolyásért, anyagiakért. A különféle konföderációk is rivalizálnak egymással, és ennek a hatása lehúzódik a vállalatokhoz is. Jellemző, hogy ugyanannál a vállalatnál egymással vetélkedő konföderációkhoz tartozó</w:t>
      </w:r>
      <w:r w:rsidR="00B509E9">
        <w:rPr>
          <w:rFonts w:ascii="Arial" w:hAnsi="Arial" w:cs="Arial"/>
          <w:sz w:val="24"/>
          <w:szCs w:val="24"/>
        </w:rPr>
        <w:t>,</w:t>
      </w:r>
      <w:r>
        <w:rPr>
          <w:rFonts w:ascii="Arial" w:hAnsi="Arial" w:cs="Arial"/>
          <w:sz w:val="24"/>
          <w:szCs w:val="24"/>
        </w:rPr>
        <w:t xml:space="preserve"> párhuzamos szakszervezetek </w:t>
      </w:r>
      <w:r w:rsidR="00B640E9">
        <w:rPr>
          <w:rFonts w:ascii="Arial" w:hAnsi="Arial" w:cs="Arial"/>
          <w:sz w:val="24"/>
          <w:szCs w:val="24"/>
        </w:rPr>
        <w:t xml:space="preserve">is </w:t>
      </w:r>
      <w:r>
        <w:rPr>
          <w:rFonts w:ascii="Arial" w:hAnsi="Arial" w:cs="Arial"/>
          <w:sz w:val="24"/>
          <w:szCs w:val="24"/>
        </w:rPr>
        <w:t>vannak.</w:t>
      </w:r>
    </w:p>
    <w:p w:rsidR="00684839" w:rsidRDefault="00971885" w:rsidP="00694D5A">
      <w:pPr>
        <w:spacing w:line="360" w:lineRule="auto"/>
        <w:jc w:val="both"/>
        <w:rPr>
          <w:rFonts w:ascii="Arial" w:hAnsi="Arial" w:cs="Arial"/>
          <w:sz w:val="24"/>
          <w:szCs w:val="24"/>
        </w:rPr>
      </w:pPr>
      <w:r>
        <w:rPr>
          <w:rFonts w:ascii="Arial" w:hAnsi="Arial" w:cs="Arial"/>
          <w:sz w:val="24"/>
          <w:szCs w:val="24"/>
        </w:rPr>
        <w:t>Tehát a</w:t>
      </w:r>
      <w:r w:rsidR="00B509E9">
        <w:rPr>
          <w:rFonts w:ascii="Arial" w:hAnsi="Arial" w:cs="Arial"/>
          <w:sz w:val="24"/>
          <w:szCs w:val="24"/>
        </w:rPr>
        <w:t xml:space="preserve"> hazai szakszervezeti intézményes modell minden eleme a rivalizálásra épül, és nagyon komolyan akadályozza az együttműködést. Az elmúlt évek számtalan kudarca nyomán azonban a gyakorlati működésben tompult ez a rivalizálás. Sok helyen erősödik a belátás, és minden intézményes ellenerővel szemben megjelenik az összefogás is. Különösen a vállalatokon belül érezhető ez. Az ágazatokon belüli illetve az ágazatok közötti együttműködések céljából létrejöttek fórumok, intézmények. Ilyenek az </w:t>
      </w:r>
      <w:proofErr w:type="spellStart"/>
      <w:r w:rsidR="00B509E9">
        <w:rPr>
          <w:rFonts w:ascii="Arial" w:hAnsi="Arial" w:cs="Arial"/>
          <w:sz w:val="24"/>
          <w:szCs w:val="24"/>
        </w:rPr>
        <w:t>ÁPB-k</w:t>
      </w:r>
      <w:proofErr w:type="spellEnd"/>
      <w:r w:rsidR="00B509E9">
        <w:rPr>
          <w:rFonts w:ascii="Arial" w:hAnsi="Arial" w:cs="Arial"/>
          <w:sz w:val="24"/>
          <w:szCs w:val="24"/>
        </w:rPr>
        <w:t>, a két-, és többoldalú megállapodások. Közös fellépések, egyeztetések.</w:t>
      </w:r>
    </w:p>
    <w:p w:rsidR="00B509E9" w:rsidRDefault="00684839" w:rsidP="00694D5A">
      <w:pPr>
        <w:spacing w:line="360" w:lineRule="auto"/>
        <w:jc w:val="both"/>
        <w:rPr>
          <w:rFonts w:ascii="Arial" w:hAnsi="Arial" w:cs="Arial"/>
          <w:i/>
          <w:sz w:val="24"/>
          <w:szCs w:val="24"/>
          <w:u w:val="single"/>
        </w:rPr>
      </w:pPr>
      <w:r w:rsidRPr="00684839">
        <w:rPr>
          <w:rFonts w:ascii="Arial" w:hAnsi="Arial" w:cs="Arial"/>
          <w:i/>
          <w:sz w:val="24"/>
          <w:szCs w:val="24"/>
          <w:u w:val="single"/>
        </w:rPr>
        <w:lastRenderedPageBreak/>
        <w:t>A hazai érdekvédelmi kultúra</w:t>
      </w:r>
      <w:r w:rsidR="00B509E9" w:rsidRPr="00684839">
        <w:rPr>
          <w:rFonts w:ascii="Arial" w:hAnsi="Arial" w:cs="Arial"/>
          <w:i/>
          <w:sz w:val="24"/>
          <w:szCs w:val="24"/>
          <w:u w:val="single"/>
        </w:rPr>
        <w:t xml:space="preserve"> </w:t>
      </w:r>
    </w:p>
    <w:p w:rsidR="00684839" w:rsidRDefault="00684839" w:rsidP="00694D5A">
      <w:pPr>
        <w:spacing w:line="360" w:lineRule="auto"/>
        <w:jc w:val="both"/>
        <w:rPr>
          <w:rFonts w:ascii="Arial" w:hAnsi="Arial" w:cs="Arial"/>
          <w:sz w:val="24"/>
          <w:szCs w:val="24"/>
        </w:rPr>
      </w:pPr>
      <w:r>
        <w:rPr>
          <w:rFonts w:ascii="Arial" w:hAnsi="Arial" w:cs="Arial"/>
          <w:sz w:val="24"/>
          <w:szCs w:val="24"/>
        </w:rPr>
        <w:t xml:space="preserve">Korábban, az 1. számú táblázattal illusztráltuk a hazai érdekvédelmi kultúrát. Láthattuk, hogy ez nagyon elmarad az európai, tradícióktól. A hazai munkavállalók döntően egyéni megoldásokat keresnek a problémáikra, nem szolidárisak, gyenge bennük az összefogási hajlam, a gondok esetén inkább tűrnek, mint fellépnének az érdekeik védelmében. Ebből egyenesen következik, hogy a szakszervezeti tevékenység </w:t>
      </w:r>
      <w:r w:rsidR="00216211">
        <w:rPr>
          <w:rFonts w:ascii="Arial" w:hAnsi="Arial" w:cs="Arial"/>
          <w:sz w:val="24"/>
          <w:szCs w:val="24"/>
        </w:rPr>
        <w:t>kényszerűségből</w:t>
      </w:r>
      <w:r>
        <w:rPr>
          <w:rFonts w:ascii="Arial" w:hAnsi="Arial" w:cs="Arial"/>
          <w:sz w:val="24"/>
          <w:szCs w:val="24"/>
        </w:rPr>
        <w:t xml:space="preserve"> az apparátusokra marad, és a magyar szakszervezetek döntően apparátusi jellegűek. Emiatt viszont természetesen nagyon megerősödik az apparátusok önérdek érvényesítő hajlama</w:t>
      </w:r>
      <w:r w:rsidR="00971885">
        <w:rPr>
          <w:rFonts w:ascii="Arial" w:hAnsi="Arial" w:cs="Arial"/>
          <w:sz w:val="24"/>
          <w:szCs w:val="24"/>
        </w:rPr>
        <w:t>, hiszen nincsen olyan tömeges tagi ellenerő, amely kikényszerítené az összefogást</w:t>
      </w:r>
      <w:r>
        <w:rPr>
          <w:rFonts w:ascii="Arial" w:hAnsi="Arial" w:cs="Arial"/>
          <w:sz w:val="24"/>
          <w:szCs w:val="24"/>
        </w:rPr>
        <w:t xml:space="preserve">. </w:t>
      </w:r>
      <w:r w:rsidR="00971885">
        <w:rPr>
          <w:rFonts w:ascii="Arial" w:hAnsi="Arial" w:cs="Arial"/>
          <w:sz w:val="24"/>
          <w:szCs w:val="24"/>
        </w:rPr>
        <w:t xml:space="preserve">Az apparátusok így </w:t>
      </w:r>
      <w:r>
        <w:rPr>
          <w:rFonts w:ascii="Arial" w:hAnsi="Arial" w:cs="Arial"/>
          <w:sz w:val="24"/>
          <w:szCs w:val="24"/>
        </w:rPr>
        <w:t xml:space="preserve">ragaszkodnak a saját (vállalati, ágazati) forrásokhoz, jogosítványokhoz, befolyáshoz, ami ellentmond a közös fellépésnek, az együttműködésnek. </w:t>
      </w:r>
      <w:r w:rsidR="00216211">
        <w:rPr>
          <w:rFonts w:ascii="Arial" w:hAnsi="Arial" w:cs="Arial"/>
          <w:sz w:val="24"/>
          <w:szCs w:val="24"/>
        </w:rPr>
        <w:t xml:space="preserve">Hangsúlyozzuk, hogy ez nem emberi gyengeségből fakad, hanem a helyzetből egyenesen levezethető objektív következmény. Az apparátusokban dolgozó számos elkötelezett munkatárs lényegében a saját </w:t>
      </w:r>
      <w:r w:rsidR="00971885">
        <w:rPr>
          <w:rFonts w:ascii="Arial" w:hAnsi="Arial" w:cs="Arial"/>
          <w:sz w:val="24"/>
          <w:szCs w:val="24"/>
        </w:rPr>
        <w:t xml:space="preserve">objektív </w:t>
      </w:r>
      <w:r w:rsidR="00216211">
        <w:rPr>
          <w:rFonts w:ascii="Arial" w:hAnsi="Arial" w:cs="Arial"/>
          <w:sz w:val="24"/>
          <w:szCs w:val="24"/>
        </w:rPr>
        <w:t xml:space="preserve">érdekeinek a háttérbe szorításával tudja csak az együttműködés ügyét előbbre vinni. </w:t>
      </w:r>
      <w:r>
        <w:rPr>
          <w:rFonts w:ascii="Arial" w:hAnsi="Arial" w:cs="Arial"/>
          <w:sz w:val="24"/>
          <w:szCs w:val="24"/>
        </w:rPr>
        <w:t xml:space="preserve">   </w:t>
      </w:r>
    </w:p>
    <w:p w:rsidR="00216211" w:rsidRDefault="00216211" w:rsidP="00B640E9">
      <w:pPr>
        <w:spacing w:after="0" w:line="360" w:lineRule="auto"/>
        <w:jc w:val="both"/>
        <w:rPr>
          <w:rFonts w:ascii="Arial" w:hAnsi="Arial" w:cs="Arial"/>
          <w:sz w:val="24"/>
          <w:szCs w:val="24"/>
        </w:rPr>
      </w:pPr>
      <w:r>
        <w:rPr>
          <w:rFonts w:ascii="Arial" w:hAnsi="Arial" w:cs="Arial"/>
          <w:sz w:val="24"/>
          <w:szCs w:val="24"/>
        </w:rPr>
        <w:t xml:space="preserve">Összegezve. A hazai szakszervezeti mozgalom szervezeti modellje, és a kialakult érdekvédelmi kultúra együttesen nagyon megnehezíti az összefogást. Ha a valóság tényei </w:t>
      </w:r>
      <w:r w:rsidR="00971885">
        <w:rPr>
          <w:rFonts w:ascii="Arial" w:hAnsi="Arial" w:cs="Arial"/>
          <w:sz w:val="24"/>
          <w:szCs w:val="24"/>
        </w:rPr>
        <w:t>alapján, ésszel mindenki be is látja, hogy erre volna szükség, a konkrét megoldást akkor is rendkívül nehéz megvalósítani, mert érdekekbe, szokásokba, kultúrába ütközik.</w:t>
      </w:r>
    </w:p>
    <w:p w:rsidR="007416D5" w:rsidRPr="00684839" w:rsidRDefault="007416D5" w:rsidP="00B640E9">
      <w:pPr>
        <w:spacing w:after="0" w:line="360" w:lineRule="auto"/>
        <w:jc w:val="both"/>
        <w:rPr>
          <w:rFonts w:ascii="Arial" w:hAnsi="Arial" w:cs="Arial"/>
          <w:sz w:val="24"/>
          <w:szCs w:val="24"/>
        </w:rPr>
      </w:pPr>
    </w:p>
    <w:p w:rsidR="00971885" w:rsidRPr="00B640E9" w:rsidRDefault="00971885" w:rsidP="00B640E9">
      <w:pPr>
        <w:pStyle w:val="Cmsor2"/>
        <w:numPr>
          <w:ilvl w:val="1"/>
          <w:numId w:val="10"/>
        </w:numPr>
        <w:ind w:left="567" w:hanging="567"/>
        <w:rPr>
          <w:rFonts w:ascii="Arial" w:hAnsi="Arial" w:cs="Arial"/>
          <w:b/>
          <w:i/>
          <w:color w:val="auto"/>
          <w:sz w:val="24"/>
          <w:szCs w:val="24"/>
        </w:rPr>
      </w:pPr>
      <w:bookmarkStart w:id="13" w:name="_Toc416426557"/>
      <w:r w:rsidRPr="00B640E9">
        <w:rPr>
          <w:rFonts w:ascii="Arial" w:hAnsi="Arial" w:cs="Arial"/>
          <w:b/>
          <w:i/>
          <w:color w:val="auto"/>
          <w:sz w:val="24"/>
          <w:szCs w:val="24"/>
        </w:rPr>
        <w:t>A hazai együttműködés intézményei</w:t>
      </w:r>
      <w:bookmarkEnd w:id="13"/>
    </w:p>
    <w:p w:rsidR="00B640E9" w:rsidRDefault="00B640E9" w:rsidP="00B640E9">
      <w:pPr>
        <w:spacing w:after="0" w:line="360" w:lineRule="auto"/>
        <w:jc w:val="both"/>
        <w:rPr>
          <w:rFonts w:ascii="Arial" w:hAnsi="Arial" w:cs="Arial"/>
          <w:sz w:val="24"/>
          <w:szCs w:val="24"/>
        </w:rPr>
      </w:pPr>
    </w:p>
    <w:p w:rsidR="00A77EDD" w:rsidRDefault="00A77EDD" w:rsidP="00B640E9">
      <w:pPr>
        <w:spacing w:after="0" w:line="360" w:lineRule="auto"/>
        <w:jc w:val="both"/>
        <w:rPr>
          <w:rFonts w:ascii="Arial" w:hAnsi="Arial" w:cs="Arial"/>
          <w:sz w:val="24"/>
          <w:szCs w:val="24"/>
        </w:rPr>
      </w:pPr>
      <w:r>
        <w:rPr>
          <w:rFonts w:ascii="Arial" w:hAnsi="Arial" w:cs="Arial"/>
          <w:sz w:val="24"/>
          <w:szCs w:val="24"/>
        </w:rPr>
        <w:t>A közszolgáltatásban működő ágazati szakszervezetek</w:t>
      </w:r>
      <w:r w:rsidR="00B51A82">
        <w:rPr>
          <w:rFonts w:ascii="Arial" w:hAnsi="Arial" w:cs="Arial"/>
          <w:sz w:val="24"/>
          <w:szCs w:val="24"/>
        </w:rPr>
        <w:t xml:space="preserve"> között minden ágazatot átfogó</w:t>
      </w:r>
      <w:r>
        <w:rPr>
          <w:rFonts w:ascii="Arial" w:hAnsi="Arial" w:cs="Arial"/>
          <w:sz w:val="24"/>
          <w:szCs w:val="24"/>
        </w:rPr>
        <w:t xml:space="preserve"> hagyományos értelemben vett, állandó intézményes együttműködés </w:t>
      </w:r>
      <w:r w:rsidR="00B51A82">
        <w:rPr>
          <w:rFonts w:ascii="Arial" w:hAnsi="Arial" w:cs="Arial"/>
          <w:sz w:val="24"/>
          <w:szCs w:val="24"/>
        </w:rPr>
        <w:t xml:space="preserve">jelenleg még </w:t>
      </w:r>
      <w:r>
        <w:rPr>
          <w:rFonts w:ascii="Arial" w:hAnsi="Arial" w:cs="Arial"/>
          <w:sz w:val="24"/>
          <w:szCs w:val="24"/>
        </w:rPr>
        <w:t xml:space="preserve">nincs. Az </w:t>
      </w:r>
      <w:proofErr w:type="spellStart"/>
      <w:r>
        <w:rPr>
          <w:rFonts w:ascii="Arial" w:hAnsi="Arial" w:cs="Arial"/>
          <w:sz w:val="24"/>
          <w:szCs w:val="24"/>
        </w:rPr>
        <w:t>ÁPK-ban</w:t>
      </w:r>
      <w:proofErr w:type="spellEnd"/>
      <w:r>
        <w:rPr>
          <w:rFonts w:ascii="Arial" w:hAnsi="Arial" w:cs="Arial"/>
          <w:sz w:val="24"/>
          <w:szCs w:val="24"/>
        </w:rPr>
        <w:t xml:space="preserve"> minden érintett ágazat más </w:t>
      </w:r>
      <w:proofErr w:type="spellStart"/>
      <w:r>
        <w:rPr>
          <w:rFonts w:ascii="Arial" w:hAnsi="Arial" w:cs="Arial"/>
          <w:sz w:val="24"/>
          <w:szCs w:val="24"/>
        </w:rPr>
        <w:t>ÁPB-hez</w:t>
      </w:r>
      <w:proofErr w:type="spellEnd"/>
      <w:r>
        <w:rPr>
          <w:rFonts w:ascii="Arial" w:hAnsi="Arial" w:cs="Arial"/>
          <w:sz w:val="24"/>
          <w:szCs w:val="24"/>
        </w:rPr>
        <w:t xml:space="preserve"> tartozik. Külön vannak:</w:t>
      </w:r>
    </w:p>
    <w:p w:rsidR="00971885" w:rsidRDefault="00A77EDD" w:rsidP="00B640E9">
      <w:pPr>
        <w:spacing w:after="0" w:line="360" w:lineRule="auto"/>
        <w:rPr>
          <w:rFonts w:ascii="Arial" w:hAnsi="Arial" w:cs="Arial"/>
          <w:sz w:val="24"/>
          <w:szCs w:val="24"/>
        </w:rPr>
      </w:pPr>
      <w:r w:rsidRPr="00A77EDD">
        <w:rPr>
          <w:rFonts w:ascii="Arial" w:hAnsi="Arial" w:cs="Arial"/>
          <w:sz w:val="24"/>
          <w:szCs w:val="24"/>
        </w:rPr>
        <w:t xml:space="preserve">Bányaipari ÁPB, Gázipari ALÁPB, Vegyipari ÁPB, Villamos-energia ipari ÁPB és </w:t>
      </w:r>
      <w:proofErr w:type="spellStart"/>
      <w:r w:rsidRPr="00A77EDD">
        <w:rPr>
          <w:rFonts w:ascii="Arial" w:hAnsi="Arial" w:cs="Arial"/>
          <w:sz w:val="24"/>
          <w:szCs w:val="24"/>
        </w:rPr>
        <w:t>Viziközmű</w:t>
      </w:r>
      <w:proofErr w:type="spellEnd"/>
      <w:r w:rsidRPr="00A77EDD">
        <w:rPr>
          <w:rFonts w:ascii="Arial" w:hAnsi="Arial" w:cs="Arial"/>
          <w:sz w:val="24"/>
          <w:szCs w:val="24"/>
        </w:rPr>
        <w:t xml:space="preserve"> ÁPB</w:t>
      </w:r>
      <w:r>
        <w:rPr>
          <w:rFonts w:ascii="Arial" w:hAnsi="Arial" w:cs="Arial"/>
          <w:sz w:val="24"/>
          <w:szCs w:val="24"/>
        </w:rPr>
        <w:t>.</w:t>
      </w:r>
    </w:p>
    <w:p w:rsidR="00B640E9" w:rsidRDefault="00B640E9" w:rsidP="00A77EDD">
      <w:pPr>
        <w:pStyle w:val="NormlWeb"/>
        <w:shd w:val="clear" w:color="auto" w:fill="FFFFFF"/>
        <w:spacing w:before="0" w:beforeAutospacing="0" w:after="0" w:afterAutospacing="0" w:line="360" w:lineRule="auto"/>
        <w:jc w:val="both"/>
        <w:rPr>
          <w:rFonts w:ascii="Arial" w:hAnsi="Arial" w:cs="Arial"/>
        </w:rPr>
      </w:pPr>
    </w:p>
    <w:p w:rsidR="00B51A82" w:rsidRDefault="00A77EDD" w:rsidP="00A77EDD">
      <w:pPr>
        <w:pStyle w:val="NormlWeb"/>
        <w:shd w:val="clear" w:color="auto" w:fill="FFFFFF"/>
        <w:spacing w:before="0" w:beforeAutospacing="0" w:after="0" w:afterAutospacing="0" w:line="360" w:lineRule="auto"/>
        <w:jc w:val="both"/>
        <w:rPr>
          <w:rFonts w:ascii="Arial" w:hAnsi="Arial" w:cs="Arial"/>
          <w:color w:val="000000"/>
        </w:rPr>
      </w:pPr>
      <w:r>
        <w:rPr>
          <w:rFonts w:ascii="Arial" w:hAnsi="Arial" w:cs="Arial"/>
        </w:rPr>
        <w:t xml:space="preserve">A Villamos-energia ipari </w:t>
      </w:r>
      <w:proofErr w:type="spellStart"/>
      <w:r>
        <w:rPr>
          <w:rFonts w:ascii="Arial" w:hAnsi="Arial" w:cs="Arial"/>
        </w:rPr>
        <w:t>ÁPB-ben</w:t>
      </w:r>
      <w:proofErr w:type="spellEnd"/>
      <w:r>
        <w:rPr>
          <w:rFonts w:ascii="Arial" w:hAnsi="Arial" w:cs="Arial"/>
        </w:rPr>
        <w:t xml:space="preserve"> a munkavállalói oldal tagjai az </w:t>
      </w:r>
      <w:r w:rsidRPr="00A77EDD">
        <w:rPr>
          <w:rFonts w:ascii="Arial" w:hAnsi="Arial" w:cs="Arial"/>
          <w:color w:val="000000"/>
        </w:rPr>
        <w:t>Egyesült Villamosenergia-ipari Dolgozók Szakszervezeti Szövetsége (EVDSZ)</w:t>
      </w:r>
      <w:r>
        <w:rPr>
          <w:rFonts w:ascii="Arial" w:hAnsi="Arial" w:cs="Arial"/>
          <w:color w:val="000000"/>
        </w:rPr>
        <w:t xml:space="preserve">, mint a Liga </w:t>
      </w:r>
      <w:r>
        <w:rPr>
          <w:rFonts w:ascii="Arial" w:hAnsi="Arial" w:cs="Arial"/>
          <w:color w:val="000000"/>
        </w:rPr>
        <w:lastRenderedPageBreak/>
        <w:t xml:space="preserve">tagja, és a </w:t>
      </w:r>
      <w:r w:rsidRPr="00A77EDD">
        <w:rPr>
          <w:rFonts w:ascii="Arial" w:hAnsi="Arial" w:cs="Arial"/>
          <w:color w:val="000000"/>
        </w:rPr>
        <w:t>Bánya-,</w:t>
      </w:r>
      <w:r w:rsidRPr="00A77EDD">
        <w:rPr>
          <w:rStyle w:val="apple-converted-space"/>
          <w:rFonts w:ascii="Arial" w:hAnsi="Arial" w:cs="Arial"/>
          <w:color w:val="000000"/>
        </w:rPr>
        <w:t> </w:t>
      </w:r>
      <w:r w:rsidRPr="00A77EDD">
        <w:rPr>
          <w:rStyle w:val="k210m74s"/>
          <w:rFonts w:ascii="Arial" w:hAnsi="Arial" w:cs="Arial"/>
          <w:color w:val="000000"/>
        </w:rPr>
        <w:t>Energia</w:t>
      </w:r>
      <w:r w:rsidRPr="00A77EDD">
        <w:rPr>
          <w:rFonts w:ascii="Arial" w:hAnsi="Arial" w:cs="Arial"/>
          <w:color w:val="000000"/>
        </w:rPr>
        <w:t>- és Ipari Dolgozók Szakszervezete (BDSZ)</w:t>
      </w:r>
      <w:r>
        <w:rPr>
          <w:rFonts w:ascii="Arial" w:hAnsi="Arial" w:cs="Arial"/>
          <w:color w:val="000000"/>
        </w:rPr>
        <w:t xml:space="preserve">, mint a volt MSZOSZ, most MSZSZ konföderáció tagja. Ebben az </w:t>
      </w:r>
      <w:proofErr w:type="spellStart"/>
      <w:r>
        <w:rPr>
          <w:rFonts w:ascii="Arial" w:hAnsi="Arial" w:cs="Arial"/>
          <w:color w:val="000000"/>
        </w:rPr>
        <w:t>ÁPB-ben</w:t>
      </w:r>
      <w:proofErr w:type="spellEnd"/>
      <w:r>
        <w:rPr>
          <w:rFonts w:ascii="Arial" w:hAnsi="Arial" w:cs="Arial"/>
          <w:color w:val="000000"/>
        </w:rPr>
        <w:t xml:space="preserve"> más szakszervezet nincs jelen. A vegyes szakszervezeti összetételt tovább színesíti, hogy a </w:t>
      </w:r>
      <w:proofErr w:type="spellStart"/>
      <w:r>
        <w:rPr>
          <w:rFonts w:ascii="Arial" w:hAnsi="Arial" w:cs="Arial"/>
          <w:color w:val="000000"/>
        </w:rPr>
        <w:t>BDSZ-ben</w:t>
      </w:r>
      <w:proofErr w:type="spellEnd"/>
      <w:r>
        <w:rPr>
          <w:rFonts w:ascii="Arial" w:hAnsi="Arial" w:cs="Arial"/>
          <w:color w:val="000000"/>
        </w:rPr>
        <w:t xml:space="preserve"> a bányászokon kívül jelen vannak más ágazatokhoz tartozó szakszervezetek, mint a ruhaipariak, bőripariak.</w:t>
      </w:r>
      <w:r w:rsidR="006067DE">
        <w:rPr>
          <w:rFonts w:ascii="Arial" w:hAnsi="Arial" w:cs="Arial"/>
          <w:color w:val="000000"/>
        </w:rPr>
        <w:t xml:space="preserve"> A két eltérő konföderációhoz tartozás elvben nem könnyíti meg az együttműködést, hiszen azok egymáshoz való viszonya nem volt mindig felhőtlen. </w:t>
      </w:r>
    </w:p>
    <w:p w:rsidR="00B51A82" w:rsidRDefault="00B51A82" w:rsidP="00A77EDD">
      <w:pPr>
        <w:pStyle w:val="NormlWeb"/>
        <w:shd w:val="clear" w:color="auto" w:fill="FFFFFF"/>
        <w:spacing w:before="0" w:beforeAutospacing="0" w:after="0" w:afterAutospacing="0" w:line="360" w:lineRule="auto"/>
        <w:jc w:val="both"/>
        <w:rPr>
          <w:rFonts w:ascii="Arial" w:hAnsi="Arial" w:cs="Arial"/>
          <w:color w:val="000000"/>
        </w:rPr>
      </w:pPr>
    </w:p>
    <w:p w:rsidR="00B51A82" w:rsidRDefault="00B51A82" w:rsidP="00A77EDD">
      <w:pPr>
        <w:pStyle w:val="NormlWeb"/>
        <w:shd w:val="clear" w:color="auto" w:fill="FFFFFF"/>
        <w:spacing w:before="0" w:beforeAutospacing="0" w:after="0" w:afterAutospacing="0" w:line="360" w:lineRule="auto"/>
        <w:jc w:val="both"/>
        <w:rPr>
          <w:rFonts w:ascii="Arial" w:hAnsi="Arial" w:cs="Arial"/>
          <w:color w:val="000000"/>
          <w:u w:val="single"/>
        </w:rPr>
      </w:pPr>
      <w:r w:rsidRPr="00B51A82">
        <w:rPr>
          <w:rFonts w:ascii="Arial" w:hAnsi="Arial" w:cs="Arial"/>
          <w:color w:val="000000"/>
          <w:u w:val="single"/>
        </w:rPr>
        <w:t>Kétoldalú együttműködési megállapodások</w:t>
      </w:r>
    </w:p>
    <w:p w:rsidR="00B51A82" w:rsidRPr="00B51A82" w:rsidRDefault="00B51A82" w:rsidP="00A77EDD">
      <w:pPr>
        <w:pStyle w:val="NormlWeb"/>
        <w:shd w:val="clear" w:color="auto" w:fill="FFFFFF"/>
        <w:spacing w:before="0" w:beforeAutospacing="0" w:after="0" w:afterAutospacing="0" w:line="360" w:lineRule="auto"/>
        <w:jc w:val="both"/>
        <w:rPr>
          <w:rFonts w:ascii="Arial" w:hAnsi="Arial" w:cs="Arial"/>
          <w:color w:val="000000"/>
          <w:u w:val="single"/>
        </w:rPr>
      </w:pPr>
    </w:p>
    <w:p w:rsidR="007416D5" w:rsidRDefault="006067DE" w:rsidP="00A77EDD">
      <w:pPr>
        <w:pStyle w:val="NormlWeb"/>
        <w:shd w:val="clear" w:color="auto" w:fill="FFFFFF"/>
        <w:spacing w:before="0" w:beforeAutospacing="0" w:after="0" w:afterAutospacing="0" w:line="360" w:lineRule="auto"/>
        <w:jc w:val="both"/>
        <w:rPr>
          <w:rFonts w:ascii="Arial" w:hAnsi="Arial" w:cs="Arial"/>
          <w:color w:val="000000"/>
        </w:rPr>
      </w:pPr>
      <w:r>
        <w:rPr>
          <w:rFonts w:ascii="Arial" w:hAnsi="Arial" w:cs="Arial"/>
          <w:color w:val="000000"/>
        </w:rPr>
        <w:t xml:space="preserve">A gyakorlatban azonban </w:t>
      </w:r>
      <w:r w:rsidR="00B51A82">
        <w:rPr>
          <w:rFonts w:ascii="Arial" w:hAnsi="Arial" w:cs="Arial"/>
          <w:color w:val="000000"/>
        </w:rPr>
        <w:t>a közszolgáltatásoknál működő ágazati szakszervezetek között kétoldalú együttműködési megállapodások vannak. Ezek alapján történik a szakszervezeti szereplők tevékenységének az összehangolása, illetve a közöttük folytatott egyeztető párbeszéd. Ilyen megállapodások születtek az E</w:t>
      </w:r>
      <w:r>
        <w:rPr>
          <w:rFonts w:ascii="Arial" w:hAnsi="Arial" w:cs="Arial"/>
          <w:color w:val="000000"/>
        </w:rPr>
        <w:t>VDSZ és a</w:t>
      </w:r>
      <w:r w:rsidR="00B51A82">
        <w:rPr>
          <w:rFonts w:ascii="Arial" w:hAnsi="Arial" w:cs="Arial"/>
          <w:color w:val="000000"/>
        </w:rPr>
        <w:t xml:space="preserve"> bányaipari (BDSZ), vízi-közmű (VKDSZ) és a vegyipar (</w:t>
      </w:r>
      <w:r w:rsidR="007416D5">
        <w:rPr>
          <w:rFonts w:ascii="Arial" w:hAnsi="Arial" w:cs="Arial"/>
          <w:color w:val="000000"/>
        </w:rPr>
        <w:t>V</w:t>
      </w:r>
      <w:r>
        <w:rPr>
          <w:rFonts w:ascii="Arial" w:hAnsi="Arial" w:cs="Arial"/>
          <w:color w:val="000000"/>
        </w:rPr>
        <w:t>DSZ</w:t>
      </w:r>
      <w:r w:rsidR="007416D5">
        <w:rPr>
          <w:rFonts w:ascii="Arial" w:hAnsi="Arial" w:cs="Arial"/>
          <w:color w:val="000000"/>
        </w:rPr>
        <w:t>) ágazati szakszervezeti tömörülések között.</w:t>
      </w:r>
    </w:p>
    <w:p w:rsidR="00B640E9" w:rsidRDefault="00B640E9" w:rsidP="00A77EDD">
      <w:pPr>
        <w:pStyle w:val="NormlWeb"/>
        <w:shd w:val="clear" w:color="auto" w:fill="FFFFFF"/>
        <w:spacing w:before="0" w:beforeAutospacing="0" w:after="0" w:afterAutospacing="0" w:line="360" w:lineRule="auto"/>
        <w:jc w:val="both"/>
        <w:rPr>
          <w:rFonts w:ascii="Arial" w:hAnsi="Arial" w:cs="Arial"/>
          <w:color w:val="000000"/>
        </w:rPr>
      </w:pPr>
    </w:p>
    <w:p w:rsidR="006067DE" w:rsidRDefault="007416D5" w:rsidP="00A77EDD">
      <w:pPr>
        <w:pStyle w:val="NormlWeb"/>
        <w:shd w:val="clear" w:color="auto" w:fill="FFFFFF"/>
        <w:spacing w:before="0" w:beforeAutospacing="0" w:after="0" w:afterAutospacing="0" w:line="360" w:lineRule="auto"/>
        <w:jc w:val="both"/>
        <w:rPr>
          <w:rFonts w:ascii="Arial" w:hAnsi="Arial" w:cs="Arial"/>
          <w:color w:val="000000"/>
        </w:rPr>
      </w:pPr>
      <w:r>
        <w:rPr>
          <w:rFonts w:ascii="Arial" w:hAnsi="Arial" w:cs="Arial"/>
          <w:color w:val="000000"/>
        </w:rPr>
        <w:t>Az ilyen együttműködési megállapodásokra jó példa az, amely az EVDSZ-BDSZ között született, azóta többször megerősített 2010-es megállapodás. A két ágazat közötti együttműködésnek a megállapodáson túlmutató múltja van. A két terület természetes munkamegosztása is alátámasztja a gyakorlati együttműködést.</w:t>
      </w:r>
      <w:r w:rsidR="00B640E9">
        <w:rPr>
          <w:rFonts w:ascii="Arial" w:hAnsi="Arial" w:cs="Arial"/>
          <w:color w:val="000000"/>
        </w:rPr>
        <w:t xml:space="preserve"> </w:t>
      </w:r>
      <w:r w:rsidR="00604BAE">
        <w:rPr>
          <w:rFonts w:ascii="Arial" w:hAnsi="Arial" w:cs="Arial"/>
          <w:color w:val="000000"/>
        </w:rPr>
        <w:t xml:space="preserve">Érdemes részleteiben is szemügyre </w:t>
      </w:r>
      <w:r>
        <w:rPr>
          <w:rFonts w:ascii="Arial" w:hAnsi="Arial" w:cs="Arial"/>
          <w:color w:val="000000"/>
        </w:rPr>
        <w:t>ezt a megállapodást, hiszen jól mutatja, a kitűzött célokat, szellemiséget és az egymás függetlenségét tiszteletben tartó kiegyensúlyozottságot.</w:t>
      </w:r>
    </w:p>
    <w:p w:rsidR="007416D5" w:rsidRDefault="003C534D" w:rsidP="00A77EDD">
      <w:pPr>
        <w:pStyle w:val="NormlWeb"/>
        <w:shd w:val="clear" w:color="auto" w:fill="FFFFFF"/>
        <w:spacing w:before="0" w:beforeAutospacing="0" w:after="0" w:afterAutospacing="0" w:line="360" w:lineRule="auto"/>
        <w:jc w:val="both"/>
        <w:rPr>
          <w:rFonts w:ascii="Arial" w:hAnsi="Arial" w:cs="Arial"/>
          <w:color w:val="000000"/>
        </w:rPr>
      </w:pPr>
      <w:r>
        <w:rPr>
          <w:rFonts w:ascii="Arial" w:hAnsi="Arial" w:cs="Arial"/>
          <w:noProof/>
          <w:color w:val="000000"/>
        </w:rPr>
        <w:lastRenderedPageBreak/>
        <w:drawing>
          <wp:inline distT="0" distB="0" distL="0" distR="0">
            <wp:extent cx="6024283" cy="7700472"/>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030402" cy="7708293"/>
                    </a:xfrm>
                    <a:prstGeom prst="rect">
                      <a:avLst/>
                    </a:prstGeom>
                    <a:noFill/>
                    <a:ln w="9525">
                      <a:noFill/>
                      <a:miter lim="800000"/>
                      <a:headEnd/>
                      <a:tailEnd/>
                    </a:ln>
                  </pic:spPr>
                </pic:pic>
              </a:graphicData>
            </a:graphic>
          </wp:inline>
        </w:drawing>
      </w:r>
    </w:p>
    <w:p w:rsidR="007416D5" w:rsidRDefault="007416D5" w:rsidP="00A77EDD">
      <w:pPr>
        <w:pStyle w:val="NormlWeb"/>
        <w:shd w:val="clear" w:color="auto" w:fill="FFFFFF"/>
        <w:spacing w:before="0" w:beforeAutospacing="0" w:after="0" w:afterAutospacing="0" w:line="360" w:lineRule="auto"/>
        <w:jc w:val="both"/>
        <w:rPr>
          <w:rFonts w:ascii="Arial" w:hAnsi="Arial" w:cs="Arial"/>
          <w:color w:val="000000"/>
        </w:rPr>
      </w:pPr>
    </w:p>
    <w:p w:rsidR="00D823C1" w:rsidRDefault="00D823C1">
      <w:pPr>
        <w:spacing w:after="0" w:line="240" w:lineRule="auto"/>
        <w:rPr>
          <w:rFonts w:ascii="Arial" w:eastAsia="Times New Roman" w:hAnsi="Arial" w:cs="Arial"/>
          <w:color w:val="000000"/>
          <w:sz w:val="24"/>
          <w:szCs w:val="24"/>
          <w:u w:val="single"/>
          <w:lang w:eastAsia="hu-HU"/>
        </w:rPr>
      </w:pPr>
      <w:r>
        <w:rPr>
          <w:rFonts w:ascii="Arial" w:hAnsi="Arial" w:cs="Arial"/>
          <w:color w:val="000000"/>
          <w:u w:val="single"/>
        </w:rPr>
        <w:br w:type="page"/>
      </w:r>
    </w:p>
    <w:p w:rsidR="00A51351" w:rsidRDefault="00A51351" w:rsidP="00A77EDD">
      <w:pPr>
        <w:pStyle w:val="NormlWeb"/>
        <w:shd w:val="clear" w:color="auto" w:fill="FFFFFF"/>
        <w:spacing w:before="0" w:beforeAutospacing="0" w:after="0" w:afterAutospacing="0" w:line="360" w:lineRule="auto"/>
        <w:jc w:val="both"/>
        <w:rPr>
          <w:rFonts w:ascii="Arial" w:hAnsi="Arial" w:cs="Arial"/>
          <w:color w:val="000000"/>
          <w:u w:val="single"/>
        </w:rPr>
      </w:pPr>
      <w:r w:rsidRPr="00A51351">
        <w:rPr>
          <w:rFonts w:ascii="Arial" w:hAnsi="Arial" w:cs="Arial"/>
          <w:color w:val="000000"/>
          <w:u w:val="single"/>
        </w:rPr>
        <w:lastRenderedPageBreak/>
        <w:t xml:space="preserve">Egy előremutató kezdeményezés, a </w:t>
      </w:r>
      <w:r>
        <w:rPr>
          <w:rFonts w:ascii="Arial" w:hAnsi="Arial" w:cs="Arial"/>
          <w:color w:val="000000"/>
          <w:u w:val="single"/>
        </w:rPr>
        <w:t>„</w:t>
      </w:r>
      <w:r w:rsidRPr="00A51351">
        <w:rPr>
          <w:rFonts w:ascii="Arial" w:hAnsi="Arial" w:cs="Arial"/>
          <w:color w:val="000000"/>
          <w:u w:val="single"/>
        </w:rPr>
        <w:t>16-ok</w:t>
      </w:r>
      <w:r>
        <w:rPr>
          <w:rFonts w:ascii="Arial" w:hAnsi="Arial" w:cs="Arial"/>
          <w:color w:val="000000"/>
          <w:u w:val="single"/>
        </w:rPr>
        <w:t>”</w:t>
      </w:r>
    </w:p>
    <w:p w:rsidR="00A51351" w:rsidRDefault="00A51351" w:rsidP="00A77EDD">
      <w:pPr>
        <w:pStyle w:val="NormlWeb"/>
        <w:shd w:val="clear" w:color="auto" w:fill="FFFFFF"/>
        <w:spacing w:before="0" w:beforeAutospacing="0" w:after="0" w:afterAutospacing="0" w:line="360" w:lineRule="auto"/>
        <w:jc w:val="both"/>
        <w:rPr>
          <w:rFonts w:ascii="Arial" w:hAnsi="Arial" w:cs="Arial"/>
          <w:color w:val="000000"/>
          <w:u w:val="single"/>
        </w:rPr>
      </w:pPr>
    </w:p>
    <w:p w:rsidR="00A51351" w:rsidRDefault="00A51351" w:rsidP="00A77EDD">
      <w:pPr>
        <w:pStyle w:val="NormlWeb"/>
        <w:shd w:val="clear" w:color="auto" w:fill="FFFFFF"/>
        <w:spacing w:before="0" w:beforeAutospacing="0" w:after="0" w:afterAutospacing="0" w:line="360" w:lineRule="auto"/>
        <w:jc w:val="both"/>
        <w:rPr>
          <w:rFonts w:ascii="Arial" w:hAnsi="Arial" w:cs="Arial"/>
          <w:color w:val="000000"/>
        </w:rPr>
      </w:pPr>
      <w:r w:rsidRPr="00A51351">
        <w:rPr>
          <w:rFonts w:ascii="Arial" w:hAnsi="Arial" w:cs="Arial"/>
          <w:color w:val="000000"/>
        </w:rPr>
        <w:t>Nem kötődik szorosan a közszolgáltatásokhoz, de a szellemisége, és előremutató jellege miatt</w:t>
      </w:r>
      <w:r>
        <w:rPr>
          <w:rFonts w:ascii="Arial" w:hAnsi="Arial" w:cs="Arial"/>
          <w:color w:val="000000"/>
        </w:rPr>
        <w:t xml:space="preserve"> meg kell említeni az azóta is példa nélkül álló, </w:t>
      </w:r>
      <w:r w:rsidR="00AC76FD">
        <w:rPr>
          <w:rFonts w:ascii="Arial" w:hAnsi="Arial" w:cs="Arial"/>
          <w:color w:val="000000"/>
        </w:rPr>
        <w:t xml:space="preserve">de </w:t>
      </w:r>
      <w:proofErr w:type="gramStart"/>
      <w:r w:rsidR="00AC76FD">
        <w:rPr>
          <w:rFonts w:ascii="Arial" w:hAnsi="Arial" w:cs="Arial"/>
          <w:color w:val="000000"/>
        </w:rPr>
        <w:t>azóta</w:t>
      </w:r>
      <w:proofErr w:type="gramEnd"/>
      <w:r w:rsidR="00AC76FD">
        <w:rPr>
          <w:rFonts w:ascii="Arial" w:hAnsi="Arial" w:cs="Arial"/>
          <w:color w:val="000000"/>
        </w:rPr>
        <w:t xml:space="preserve"> elhalt </w:t>
      </w:r>
      <w:r>
        <w:rPr>
          <w:rFonts w:ascii="Arial" w:hAnsi="Arial" w:cs="Arial"/>
          <w:color w:val="000000"/>
        </w:rPr>
        <w:t xml:space="preserve">ágazatközi együttműködést, az Állandó Ágazati Szakszervezeti Fórumot (a „16-okat”), amelyben más ipari ágazatok mellett részt vettek a közszolgáltató ágazatok szakszervezetei is. </w:t>
      </w:r>
    </w:p>
    <w:p w:rsidR="00A51351" w:rsidRPr="00A51351" w:rsidRDefault="003C534D" w:rsidP="00832766">
      <w:pPr>
        <w:pStyle w:val="NormlWeb"/>
        <w:shd w:val="clear" w:color="auto" w:fill="FFFFFF"/>
        <w:spacing w:before="0" w:beforeAutospacing="0" w:after="0" w:afterAutospacing="0" w:line="360" w:lineRule="auto"/>
        <w:ind w:left="360"/>
        <w:jc w:val="both"/>
        <w:rPr>
          <w:rFonts w:ascii="Arial" w:hAnsi="Arial" w:cs="Arial"/>
          <w:color w:val="000000"/>
        </w:rPr>
      </w:pPr>
      <w:r>
        <w:rPr>
          <w:noProof/>
        </w:rPr>
        <w:drawing>
          <wp:inline distT="0" distB="0" distL="0" distR="0">
            <wp:extent cx="4941116" cy="6766762"/>
            <wp:effectExtent l="19050" t="0" r="0" b="0"/>
            <wp:docPr id="2" name="Kép 1" descr="http://1.1.1.4/bmi/www.ftsz.hu/images/stories/Image/20110607AASZFkozleme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http://1.1.1.4/bmi/www.ftsz.hu/images/stories/Image/20110607AASZFkozlemeny.jpg"/>
                    <pic:cNvPicPr>
                      <a:picLocks noChangeAspect="1" noChangeArrowheads="1"/>
                    </pic:cNvPicPr>
                  </pic:nvPicPr>
                  <pic:blipFill>
                    <a:blip r:embed="rId15" cstate="print"/>
                    <a:srcRect/>
                    <a:stretch>
                      <a:fillRect/>
                    </a:stretch>
                  </pic:blipFill>
                  <pic:spPr bwMode="auto">
                    <a:xfrm>
                      <a:off x="0" y="0"/>
                      <a:ext cx="4963187" cy="6796988"/>
                    </a:xfrm>
                    <a:prstGeom prst="rect">
                      <a:avLst/>
                    </a:prstGeom>
                    <a:noFill/>
                    <a:ln w="9525">
                      <a:noFill/>
                      <a:miter lim="800000"/>
                      <a:headEnd/>
                      <a:tailEnd/>
                    </a:ln>
                  </pic:spPr>
                </pic:pic>
              </a:graphicData>
            </a:graphic>
          </wp:inline>
        </w:drawing>
      </w:r>
      <w:r w:rsidR="00A51351" w:rsidRPr="00A51351">
        <w:rPr>
          <w:rFonts w:ascii="Arial" w:hAnsi="Arial" w:cs="Arial"/>
          <w:color w:val="000000"/>
        </w:rPr>
        <w:t xml:space="preserve"> </w:t>
      </w:r>
    </w:p>
    <w:p w:rsidR="00832766" w:rsidRDefault="00832766" w:rsidP="00832766">
      <w:pPr>
        <w:pStyle w:val="Listaszerbekezds"/>
        <w:spacing w:line="360" w:lineRule="auto"/>
        <w:ind w:left="1080"/>
        <w:jc w:val="both"/>
        <w:rPr>
          <w:rFonts w:ascii="Arial" w:hAnsi="Arial" w:cs="Arial"/>
          <w:sz w:val="24"/>
          <w:szCs w:val="24"/>
        </w:rPr>
      </w:pPr>
    </w:p>
    <w:p w:rsidR="0045059E" w:rsidRPr="00D823C1" w:rsidRDefault="0045059E" w:rsidP="00D823C1">
      <w:pPr>
        <w:pStyle w:val="Cmsor2"/>
        <w:numPr>
          <w:ilvl w:val="1"/>
          <w:numId w:val="10"/>
        </w:numPr>
        <w:ind w:left="567" w:hanging="567"/>
        <w:rPr>
          <w:rFonts w:ascii="Arial" w:hAnsi="Arial" w:cs="Arial"/>
          <w:b/>
          <w:i/>
          <w:color w:val="auto"/>
          <w:sz w:val="24"/>
          <w:szCs w:val="24"/>
        </w:rPr>
      </w:pPr>
      <w:bookmarkStart w:id="14" w:name="_Toc416426558"/>
      <w:r w:rsidRPr="00D823C1">
        <w:rPr>
          <w:rFonts w:ascii="Arial" w:hAnsi="Arial" w:cs="Arial"/>
          <w:b/>
          <w:i/>
          <w:color w:val="auto"/>
          <w:sz w:val="24"/>
          <w:szCs w:val="24"/>
        </w:rPr>
        <w:lastRenderedPageBreak/>
        <w:t>A hazai együttműködés jellemzői, és eredményei</w:t>
      </w:r>
      <w:bookmarkEnd w:id="14"/>
      <w:r w:rsidRPr="00D823C1">
        <w:rPr>
          <w:rFonts w:ascii="Arial" w:hAnsi="Arial" w:cs="Arial"/>
          <w:b/>
          <w:i/>
          <w:color w:val="auto"/>
          <w:sz w:val="24"/>
          <w:szCs w:val="24"/>
        </w:rPr>
        <w:t xml:space="preserve"> </w:t>
      </w:r>
    </w:p>
    <w:p w:rsidR="005E4909" w:rsidRDefault="005E4909" w:rsidP="005E4909">
      <w:pPr>
        <w:pStyle w:val="Listaszerbekezds"/>
        <w:spacing w:line="360" w:lineRule="auto"/>
        <w:ind w:left="1080"/>
        <w:jc w:val="both"/>
        <w:rPr>
          <w:rFonts w:ascii="Arial" w:hAnsi="Arial" w:cs="Arial"/>
          <w:sz w:val="24"/>
          <w:szCs w:val="24"/>
        </w:rPr>
      </w:pPr>
    </w:p>
    <w:p w:rsidR="005E4909" w:rsidRPr="005E4909" w:rsidRDefault="005E4909" w:rsidP="005E4909">
      <w:pPr>
        <w:pStyle w:val="Listaszerbekezds"/>
        <w:spacing w:line="360" w:lineRule="auto"/>
        <w:ind w:left="0"/>
        <w:jc w:val="both"/>
        <w:rPr>
          <w:rFonts w:ascii="Arial" w:hAnsi="Arial" w:cs="Arial"/>
          <w:i/>
          <w:sz w:val="24"/>
          <w:szCs w:val="24"/>
          <w:u w:val="single"/>
        </w:rPr>
      </w:pPr>
      <w:r w:rsidRPr="005E4909">
        <w:rPr>
          <w:rFonts w:ascii="Arial" w:hAnsi="Arial" w:cs="Arial"/>
          <w:i/>
          <w:sz w:val="24"/>
          <w:szCs w:val="24"/>
          <w:u w:val="single"/>
        </w:rPr>
        <w:t>Az együttműködés országos környezete</w:t>
      </w:r>
    </w:p>
    <w:p w:rsidR="0045059E" w:rsidRPr="0045059E" w:rsidRDefault="0045059E" w:rsidP="00D823C1">
      <w:pPr>
        <w:spacing w:after="120" w:line="360" w:lineRule="auto"/>
        <w:jc w:val="both"/>
        <w:rPr>
          <w:rFonts w:ascii="Arial" w:hAnsi="Arial" w:cs="Arial"/>
          <w:bCs/>
          <w:sz w:val="24"/>
          <w:szCs w:val="24"/>
        </w:rPr>
      </w:pPr>
      <w:r w:rsidRPr="0045059E">
        <w:rPr>
          <w:rFonts w:ascii="Arial" w:hAnsi="Arial" w:cs="Arial"/>
          <w:bCs/>
          <w:sz w:val="24"/>
          <w:szCs w:val="24"/>
        </w:rPr>
        <w:t>A</w:t>
      </w:r>
      <w:r>
        <w:rPr>
          <w:rFonts w:ascii="Arial" w:hAnsi="Arial" w:cs="Arial"/>
          <w:bCs/>
          <w:sz w:val="24"/>
          <w:szCs w:val="24"/>
        </w:rPr>
        <w:t xml:space="preserve"> közszolgáltató ágazatok szakszervezeti tömörülései közötti együttműködés bemutatásához szükség van arra, hogy vázoljuk a széles értelemben vett országos </w:t>
      </w:r>
      <w:r w:rsidRPr="0045059E">
        <w:rPr>
          <w:rFonts w:ascii="Arial" w:hAnsi="Arial" w:cs="Arial"/>
          <w:bCs/>
          <w:sz w:val="24"/>
          <w:szCs w:val="24"/>
        </w:rPr>
        <w:t xml:space="preserve">érdekegyeztetés </w:t>
      </w:r>
      <w:r>
        <w:rPr>
          <w:rFonts w:ascii="Arial" w:hAnsi="Arial" w:cs="Arial"/>
          <w:bCs/>
          <w:sz w:val="24"/>
          <w:szCs w:val="24"/>
        </w:rPr>
        <w:t>állapotát. Ez röviden a következő: az elmúlt években megszűnt a gyakorlati országos érdekegyeztetés.</w:t>
      </w:r>
      <w:r w:rsidRPr="0045059E">
        <w:rPr>
          <w:rFonts w:ascii="Arial" w:hAnsi="Arial" w:cs="Arial"/>
          <w:bCs/>
          <w:sz w:val="24"/>
          <w:szCs w:val="24"/>
        </w:rPr>
        <w:t xml:space="preserve"> Az O</w:t>
      </w:r>
      <w:r>
        <w:rPr>
          <w:rFonts w:ascii="Arial" w:hAnsi="Arial" w:cs="Arial"/>
          <w:bCs/>
          <w:sz w:val="24"/>
          <w:szCs w:val="24"/>
        </w:rPr>
        <w:t>ÉT</w:t>
      </w:r>
      <w:r w:rsidRPr="0045059E">
        <w:rPr>
          <w:rFonts w:ascii="Arial" w:hAnsi="Arial" w:cs="Arial"/>
          <w:bCs/>
          <w:sz w:val="24"/>
          <w:szCs w:val="24"/>
        </w:rPr>
        <w:t xml:space="preserve"> helyett létrehozott NGTT – melynek a kormány nem tagja és csak konzultációs testület – kétszer ülésezett. </w:t>
      </w:r>
      <w:r w:rsidR="005D46C8">
        <w:rPr>
          <w:rFonts w:ascii="Arial" w:hAnsi="Arial" w:cs="Arial"/>
          <w:bCs/>
          <w:sz w:val="24"/>
          <w:szCs w:val="24"/>
        </w:rPr>
        <w:t>Ennek a semmire nem kötelező fórumnak a mozgásterére jellemző, hogy ott egyebek között az</w:t>
      </w:r>
      <w:r w:rsidRPr="0045059E">
        <w:rPr>
          <w:rFonts w:ascii="Arial" w:hAnsi="Arial" w:cs="Arial"/>
          <w:bCs/>
          <w:sz w:val="24"/>
          <w:szCs w:val="24"/>
        </w:rPr>
        <w:t xml:space="preserve"> energiaárak csökkentése kapcsán </w:t>
      </w:r>
      <w:r w:rsidR="005D46C8">
        <w:rPr>
          <w:rFonts w:ascii="Arial" w:hAnsi="Arial" w:cs="Arial"/>
          <w:bCs/>
          <w:sz w:val="24"/>
          <w:szCs w:val="24"/>
        </w:rPr>
        <w:t>f</w:t>
      </w:r>
      <w:r w:rsidRPr="0045059E">
        <w:rPr>
          <w:rFonts w:ascii="Arial" w:hAnsi="Arial" w:cs="Arial"/>
          <w:bCs/>
          <w:sz w:val="24"/>
          <w:szCs w:val="24"/>
        </w:rPr>
        <w:t>elhív</w:t>
      </w:r>
      <w:r w:rsidR="005D46C8">
        <w:rPr>
          <w:rFonts w:ascii="Arial" w:hAnsi="Arial" w:cs="Arial"/>
          <w:bCs/>
          <w:sz w:val="24"/>
          <w:szCs w:val="24"/>
        </w:rPr>
        <w:t>ták</w:t>
      </w:r>
      <w:r w:rsidRPr="0045059E">
        <w:rPr>
          <w:rFonts w:ascii="Arial" w:hAnsi="Arial" w:cs="Arial"/>
          <w:bCs/>
          <w:sz w:val="24"/>
          <w:szCs w:val="24"/>
        </w:rPr>
        <w:t xml:space="preserve"> a figyelmet arra, hogy</w:t>
      </w:r>
      <w:r w:rsidR="005D46C8">
        <w:rPr>
          <w:rFonts w:ascii="Arial" w:hAnsi="Arial" w:cs="Arial"/>
          <w:bCs/>
          <w:sz w:val="24"/>
          <w:szCs w:val="24"/>
        </w:rPr>
        <w:t xml:space="preserve"> e</w:t>
      </w:r>
      <w:r w:rsidRPr="0045059E">
        <w:rPr>
          <w:rFonts w:ascii="Arial" w:hAnsi="Arial" w:cs="Arial"/>
          <w:bCs/>
          <w:sz w:val="24"/>
          <w:szCs w:val="24"/>
        </w:rPr>
        <w:t>rről az érintettek véleményének kikérése nélkül szület</w:t>
      </w:r>
      <w:r w:rsidR="005D46C8">
        <w:rPr>
          <w:rFonts w:ascii="Arial" w:hAnsi="Arial" w:cs="Arial"/>
          <w:bCs/>
          <w:sz w:val="24"/>
          <w:szCs w:val="24"/>
        </w:rPr>
        <w:t>tek a döntések.</w:t>
      </w:r>
      <w:r w:rsidRPr="0045059E">
        <w:rPr>
          <w:rFonts w:ascii="Arial" w:hAnsi="Arial" w:cs="Arial"/>
          <w:bCs/>
          <w:sz w:val="24"/>
          <w:szCs w:val="24"/>
        </w:rPr>
        <w:t xml:space="preserve"> </w:t>
      </w:r>
      <w:r w:rsidR="005D46C8">
        <w:rPr>
          <w:rFonts w:ascii="Arial" w:hAnsi="Arial" w:cs="Arial"/>
          <w:bCs/>
          <w:sz w:val="24"/>
          <w:szCs w:val="24"/>
        </w:rPr>
        <w:t>A felhívás eredménytelen volt.</w:t>
      </w:r>
      <w:r w:rsidR="00D823C1">
        <w:rPr>
          <w:rFonts w:ascii="Arial" w:hAnsi="Arial" w:cs="Arial"/>
          <w:bCs/>
          <w:sz w:val="24"/>
          <w:szCs w:val="24"/>
        </w:rPr>
        <w:t xml:space="preserve"> </w:t>
      </w:r>
      <w:r w:rsidR="005D46C8">
        <w:rPr>
          <w:rFonts w:ascii="Arial" w:hAnsi="Arial" w:cs="Arial"/>
          <w:bCs/>
          <w:sz w:val="24"/>
          <w:szCs w:val="24"/>
        </w:rPr>
        <w:t>Két másik hasonló országos intézményben a</w:t>
      </w:r>
      <w:r w:rsidRPr="0045059E">
        <w:rPr>
          <w:rFonts w:ascii="Arial" w:hAnsi="Arial" w:cs="Arial"/>
          <w:bCs/>
          <w:sz w:val="24"/>
          <w:szCs w:val="24"/>
        </w:rPr>
        <w:t xml:space="preserve"> </w:t>
      </w:r>
      <w:r w:rsidR="00D823C1">
        <w:rPr>
          <w:rFonts w:ascii="Arial" w:hAnsi="Arial" w:cs="Arial"/>
          <w:bCs/>
          <w:sz w:val="24"/>
          <w:szCs w:val="24"/>
        </w:rPr>
        <w:t>v</w:t>
      </w:r>
      <w:r w:rsidRPr="0045059E">
        <w:rPr>
          <w:rFonts w:ascii="Arial" w:hAnsi="Arial" w:cs="Arial"/>
          <w:bCs/>
          <w:sz w:val="24"/>
          <w:szCs w:val="24"/>
        </w:rPr>
        <w:t xml:space="preserve">ersenyszféra és a </w:t>
      </w:r>
      <w:r w:rsidR="00D823C1">
        <w:rPr>
          <w:rFonts w:ascii="Arial" w:hAnsi="Arial" w:cs="Arial"/>
          <w:bCs/>
          <w:sz w:val="24"/>
          <w:szCs w:val="24"/>
        </w:rPr>
        <w:t>k</w:t>
      </w:r>
      <w:r w:rsidRPr="0045059E">
        <w:rPr>
          <w:rFonts w:ascii="Arial" w:hAnsi="Arial" w:cs="Arial"/>
          <w:bCs/>
          <w:sz w:val="24"/>
          <w:szCs w:val="24"/>
        </w:rPr>
        <w:t>ormány Állandó Konzultációs Fórumán  (VKF)</w:t>
      </w:r>
      <w:r w:rsidR="005D46C8">
        <w:rPr>
          <w:rFonts w:ascii="Arial" w:hAnsi="Arial" w:cs="Arial"/>
          <w:bCs/>
          <w:sz w:val="24"/>
          <w:szCs w:val="24"/>
        </w:rPr>
        <w:t>, és a</w:t>
      </w:r>
      <w:r w:rsidRPr="005D46C8">
        <w:rPr>
          <w:rFonts w:ascii="Arial" w:hAnsi="Arial" w:cs="Arial"/>
          <w:bCs/>
          <w:sz w:val="24"/>
          <w:szCs w:val="24"/>
        </w:rPr>
        <w:t>z Országos Közszolgálati Érdekegyeztető Tanács</w:t>
      </w:r>
      <w:r w:rsidR="005D46C8">
        <w:rPr>
          <w:rFonts w:ascii="Arial" w:hAnsi="Arial" w:cs="Arial"/>
          <w:bCs/>
          <w:sz w:val="24"/>
          <w:szCs w:val="24"/>
        </w:rPr>
        <w:t>ban</w:t>
      </w:r>
      <w:r w:rsidRPr="005D46C8">
        <w:rPr>
          <w:rFonts w:ascii="Arial" w:hAnsi="Arial" w:cs="Arial"/>
          <w:bCs/>
          <w:sz w:val="24"/>
          <w:szCs w:val="24"/>
        </w:rPr>
        <w:t xml:space="preserve"> (OKÉT) 2013 december</w:t>
      </w:r>
      <w:r w:rsidR="005D46C8">
        <w:rPr>
          <w:rFonts w:ascii="Arial" w:hAnsi="Arial" w:cs="Arial"/>
          <w:bCs/>
          <w:sz w:val="24"/>
          <w:szCs w:val="24"/>
        </w:rPr>
        <w:t xml:space="preserve">ében </w:t>
      </w:r>
      <w:r w:rsidRPr="005D46C8">
        <w:rPr>
          <w:rFonts w:ascii="Arial" w:hAnsi="Arial" w:cs="Arial"/>
          <w:bCs/>
          <w:sz w:val="24"/>
          <w:szCs w:val="24"/>
        </w:rPr>
        <w:t>tárgyalt</w:t>
      </w:r>
      <w:r w:rsidR="005D46C8">
        <w:rPr>
          <w:rFonts w:ascii="Arial" w:hAnsi="Arial" w:cs="Arial"/>
          <w:bCs/>
          <w:sz w:val="24"/>
          <w:szCs w:val="24"/>
        </w:rPr>
        <w:t>ák</w:t>
      </w:r>
      <w:r w:rsidRPr="005D46C8">
        <w:rPr>
          <w:rFonts w:ascii="Arial" w:hAnsi="Arial" w:cs="Arial"/>
          <w:bCs/>
          <w:sz w:val="24"/>
          <w:szCs w:val="24"/>
        </w:rPr>
        <w:t xml:space="preserve"> a 2014. évi bérmegállapodást</w:t>
      </w:r>
      <w:r w:rsidR="005D46C8">
        <w:rPr>
          <w:rFonts w:ascii="Arial" w:hAnsi="Arial" w:cs="Arial"/>
          <w:bCs/>
          <w:sz w:val="24"/>
          <w:szCs w:val="24"/>
        </w:rPr>
        <w:t>. Azóta a két fórumot nem hívták össze</w:t>
      </w:r>
      <w:r w:rsidRPr="005D46C8">
        <w:rPr>
          <w:rFonts w:ascii="Arial" w:hAnsi="Arial" w:cs="Arial"/>
          <w:bCs/>
          <w:sz w:val="24"/>
          <w:szCs w:val="24"/>
        </w:rPr>
        <w:t>.</w:t>
      </w:r>
      <w:r w:rsidR="00D823C1">
        <w:rPr>
          <w:rFonts w:ascii="Arial" w:hAnsi="Arial" w:cs="Arial"/>
          <w:bCs/>
          <w:sz w:val="24"/>
          <w:szCs w:val="24"/>
        </w:rPr>
        <w:t xml:space="preserve"> </w:t>
      </w:r>
      <w:r w:rsidRPr="005D46C8">
        <w:rPr>
          <w:rFonts w:ascii="Arial" w:hAnsi="Arial" w:cs="Arial"/>
          <w:bCs/>
          <w:sz w:val="24"/>
          <w:szCs w:val="24"/>
        </w:rPr>
        <w:t>Az előadottakból is látszik, hogy bár létezik intézményrendszer, az érdemben nem működik. Országos szinten még érdemi konzultáció sem folyik, nemhogy valódi érdekegyeztetés</w:t>
      </w:r>
      <w:r w:rsidR="005E4909">
        <w:rPr>
          <w:rFonts w:ascii="Arial" w:hAnsi="Arial" w:cs="Arial"/>
          <w:bCs/>
          <w:sz w:val="24"/>
          <w:szCs w:val="24"/>
        </w:rPr>
        <w:t>.</w:t>
      </w:r>
    </w:p>
    <w:p w:rsidR="0045059E" w:rsidRPr="0045059E" w:rsidRDefault="0045059E" w:rsidP="0045059E">
      <w:pPr>
        <w:spacing w:after="120" w:line="360" w:lineRule="auto"/>
        <w:jc w:val="both"/>
        <w:rPr>
          <w:rFonts w:ascii="Arial" w:hAnsi="Arial" w:cs="Arial"/>
          <w:bCs/>
          <w:sz w:val="24"/>
          <w:szCs w:val="24"/>
        </w:rPr>
      </w:pPr>
      <w:r w:rsidRPr="0045059E">
        <w:rPr>
          <w:rFonts w:ascii="Arial" w:hAnsi="Arial" w:cs="Arial"/>
          <w:bCs/>
          <w:sz w:val="24"/>
          <w:szCs w:val="24"/>
        </w:rPr>
        <w:t xml:space="preserve">Fontos megjegyezni, hogy a LIGA két javaslatot is kidolgozott az országos érdekegyeztetési rendszer fejlesztésére. Egyrészt a közszolgáltatás területén működő érdekegyeztető fórumra, másrészt egy, a munka világának teljességét lefedő érdekegyeztető fórum létrehozására. Bár e fórumokra nagy szükség lenne, ezekről a javaslatokról az érdemi tárgyalások még el sem kezdődtek. </w:t>
      </w:r>
    </w:p>
    <w:p w:rsidR="0045059E" w:rsidRPr="0045059E" w:rsidRDefault="0045059E" w:rsidP="0045059E">
      <w:pPr>
        <w:spacing w:after="120" w:line="360" w:lineRule="auto"/>
        <w:jc w:val="both"/>
        <w:rPr>
          <w:rFonts w:ascii="Arial" w:hAnsi="Arial" w:cs="Arial"/>
          <w:sz w:val="24"/>
          <w:szCs w:val="24"/>
        </w:rPr>
      </w:pPr>
      <w:r w:rsidRPr="0045059E">
        <w:rPr>
          <w:rFonts w:ascii="Arial" w:hAnsi="Arial" w:cs="Arial"/>
          <w:sz w:val="24"/>
          <w:szCs w:val="24"/>
        </w:rPr>
        <w:t xml:space="preserve">Az Ágazati Párbeszéd Bizottságok Tanácsának működése is veszélybe került a munka világát érintő kormányzati átszervezés miatt. A </w:t>
      </w:r>
      <w:r w:rsidR="00D823C1">
        <w:rPr>
          <w:rFonts w:ascii="Arial" w:hAnsi="Arial" w:cs="Arial"/>
          <w:sz w:val="24"/>
          <w:szCs w:val="24"/>
        </w:rPr>
        <w:t xml:space="preserve">Nemzeti </w:t>
      </w:r>
      <w:r w:rsidRPr="0045059E">
        <w:rPr>
          <w:rFonts w:ascii="Arial" w:hAnsi="Arial" w:cs="Arial"/>
          <w:sz w:val="24"/>
          <w:szCs w:val="24"/>
        </w:rPr>
        <w:t>Munkaügyi Hivatal megszüntetésével a működéshez szükséges tárgyi és személyi feltételek nem látszanak biztosítottnak</w:t>
      </w:r>
      <w:r w:rsidR="005E4909">
        <w:rPr>
          <w:rFonts w:ascii="Arial" w:hAnsi="Arial" w:cs="Arial"/>
          <w:sz w:val="24"/>
          <w:szCs w:val="24"/>
        </w:rPr>
        <w:t>, sőt 2014 végén újabb, komoly átszervezés került napirendre</w:t>
      </w:r>
      <w:r w:rsidRPr="0045059E">
        <w:rPr>
          <w:rFonts w:ascii="Arial" w:hAnsi="Arial" w:cs="Arial"/>
          <w:sz w:val="24"/>
          <w:szCs w:val="24"/>
        </w:rPr>
        <w:t>.</w:t>
      </w:r>
      <w:r w:rsidR="005E4909">
        <w:rPr>
          <w:rFonts w:ascii="Arial" w:hAnsi="Arial" w:cs="Arial"/>
          <w:sz w:val="24"/>
          <w:szCs w:val="24"/>
        </w:rPr>
        <w:t xml:space="preserve"> A felsoroltakból világosan látszik, hogy a jelenlegi országos szociális párbeszéd intézményrendszere alapvetően hátráltatja a szakszervezetek közötti újfajta együttműködés kiépítését. Lényegében minden fejlődést ennek ellenében lehet csak elérni. </w:t>
      </w:r>
    </w:p>
    <w:p w:rsidR="00D823C1" w:rsidRDefault="00D823C1">
      <w:pPr>
        <w:spacing w:after="0" w:line="240" w:lineRule="auto"/>
        <w:rPr>
          <w:rFonts w:ascii="Arial" w:hAnsi="Arial" w:cs="Arial"/>
          <w:i/>
          <w:sz w:val="24"/>
          <w:szCs w:val="24"/>
          <w:u w:val="single"/>
        </w:rPr>
      </w:pPr>
      <w:r>
        <w:rPr>
          <w:rFonts w:ascii="Arial" w:hAnsi="Arial" w:cs="Arial"/>
          <w:i/>
          <w:sz w:val="24"/>
          <w:szCs w:val="24"/>
          <w:u w:val="single"/>
        </w:rPr>
        <w:br w:type="page"/>
      </w:r>
    </w:p>
    <w:p w:rsidR="0045059E" w:rsidRPr="005E4909" w:rsidRDefault="005E4909" w:rsidP="0045059E">
      <w:pPr>
        <w:spacing w:after="120" w:line="360" w:lineRule="auto"/>
        <w:jc w:val="both"/>
        <w:rPr>
          <w:rFonts w:ascii="Arial" w:hAnsi="Arial" w:cs="Arial"/>
          <w:i/>
          <w:sz w:val="24"/>
          <w:szCs w:val="24"/>
          <w:u w:val="single"/>
        </w:rPr>
      </w:pPr>
      <w:r w:rsidRPr="005E4909">
        <w:rPr>
          <w:rFonts w:ascii="Arial" w:hAnsi="Arial" w:cs="Arial"/>
          <w:i/>
          <w:sz w:val="24"/>
          <w:szCs w:val="24"/>
          <w:u w:val="single"/>
        </w:rPr>
        <w:lastRenderedPageBreak/>
        <w:t>Belső szakszervezeti kérdések</w:t>
      </w:r>
    </w:p>
    <w:p w:rsidR="0045059E" w:rsidRPr="0045059E" w:rsidRDefault="005E4909" w:rsidP="0045059E">
      <w:pPr>
        <w:spacing w:after="120" w:line="360" w:lineRule="auto"/>
        <w:jc w:val="both"/>
        <w:rPr>
          <w:rFonts w:ascii="Arial" w:hAnsi="Arial" w:cs="Arial"/>
          <w:sz w:val="24"/>
          <w:szCs w:val="24"/>
        </w:rPr>
      </w:pPr>
      <w:r>
        <w:rPr>
          <w:rFonts w:ascii="Arial" w:hAnsi="Arial" w:cs="Arial"/>
          <w:sz w:val="24"/>
          <w:szCs w:val="24"/>
        </w:rPr>
        <w:t>Az</w:t>
      </w:r>
      <w:r w:rsidR="0045059E" w:rsidRPr="0045059E">
        <w:rPr>
          <w:rFonts w:ascii="Arial" w:hAnsi="Arial" w:cs="Arial"/>
          <w:sz w:val="24"/>
          <w:szCs w:val="24"/>
        </w:rPr>
        <w:t xml:space="preserve"> MSZOSZ, az Autonóm Szakszervezet, valamint a SZEF létrehozta a Magyar Szakszervezeti Szövetséget. </w:t>
      </w:r>
      <w:r>
        <w:rPr>
          <w:rFonts w:ascii="Arial" w:hAnsi="Arial" w:cs="Arial"/>
          <w:sz w:val="24"/>
          <w:szCs w:val="24"/>
        </w:rPr>
        <w:t>Maga az egyesülés vontatottan halad</w:t>
      </w:r>
      <w:r w:rsidR="009A7D5A">
        <w:rPr>
          <w:rFonts w:ascii="Arial" w:hAnsi="Arial" w:cs="Arial"/>
          <w:sz w:val="24"/>
          <w:szCs w:val="24"/>
        </w:rPr>
        <w:t>, mégis</w:t>
      </w:r>
      <w:r>
        <w:rPr>
          <w:rFonts w:ascii="Arial" w:hAnsi="Arial" w:cs="Arial"/>
          <w:sz w:val="24"/>
          <w:szCs w:val="24"/>
        </w:rPr>
        <w:t xml:space="preserve"> komoly előrelépés a</w:t>
      </w:r>
      <w:r w:rsidR="0045059E" w:rsidRPr="0045059E">
        <w:rPr>
          <w:rFonts w:ascii="Arial" w:hAnsi="Arial" w:cs="Arial"/>
          <w:sz w:val="24"/>
          <w:szCs w:val="24"/>
        </w:rPr>
        <w:t xml:space="preserve"> magyar szakszervezeti mozgalom </w:t>
      </w:r>
      <w:r>
        <w:rPr>
          <w:rFonts w:ascii="Arial" w:hAnsi="Arial" w:cs="Arial"/>
          <w:sz w:val="24"/>
          <w:szCs w:val="24"/>
        </w:rPr>
        <w:t>k</w:t>
      </w:r>
      <w:r w:rsidR="0045059E" w:rsidRPr="0045059E">
        <w:rPr>
          <w:rFonts w:ascii="Arial" w:hAnsi="Arial" w:cs="Arial"/>
          <w:sz w:val="24"/>
          <w:szCs w:val="24"/>
        </w:rPr>
        <w:t xml:space="preserve">étpólusúvá válás irányába. </w:t>
      </w:r>
      <w:r>
        <w:rPr>
          <w:rFonts w:ascii="Arial" w:hAnsi="Arial" w:cs="Arial"/>
          <w:sz w:val="24"/>
          <w:szCs w:val="24"/>
        </w:rPr>
        <w:t xml:space="preserve">Ez mindenképpen előnyösebb, mint a jelenlegi szétaprózottság. </w:t>
      </w:r>
      <w:r w:rsidR="00A62D05">
        <w:rPr>
          <w:rFonts w:ascii="Arial" w:hAnsi="Arial" w:cs="Arial"/>
          <w:sz w:val="24"/>
          <w:szCs w:val="24"/>
        </w:rPr>
        <w:t>A közszolgáltatásokban működő ágazati szakszervezetek közötti összefogás</w:t>
      </w:r>
      <w:r w:rsidR="00DA2964">
        <w:rPr>
          <w:rFonts w:ascii="Arial" w:hAnsi="Arial" w:cs="Arial"/>
          <w:sz w:val="24"/>
          <w:szCs w:val="24"/>
        </w:rPr>
        <w:t>ban a kétoldalú megállapodások és a folyamatos egyeztetéseken túl, további gyakorlati lépések még nem történtek.</w:t>
      </w:r>
    </w:p>
    <w:p w:rsidR="0045059E" w:rsidRPr="0045059E" w:rsidRDefault="0045059E" w:rsidP="0045059E">
      <w:pPr>
        <w:spacing w:after="120" w:line="360" w:lineRule="auto"/>
        <w:jc w:val="both"/>
        <w:rPr>
          <w:rFonts w:ascii="Arial" w:hAnsi="Arial" w:cs="Arial"/>
          <w:sz w:val="24"/>
          <w:szCs w:val="24"/>
        </w:rPr>
      </w:pPr>
    </w:p>
    <w:p w:rsidR="0045059E" w:rsidRPr="00A62D05" w:rsidRDefault="0045059E" w:rsidP="0045059E">
      <w:pPr>
        <w:spacing w:after="120" w:line="360" w:lineRule="auto"/>
        <w:jc w:val="both"/>
        <w:rPr>
          <w:rFonts w:ascii="Arial" w:hAnsi="Arial" w:cs="Arial"/>
          <w:i/>
          <w:sz w:val="24"/>
          <w:szCs w:val="24"/>
          <w:u w:val="single"/>
        </w:rPr>
      </w:pPr>
      <w:r w:rsidRPr="00A62D05">
        <w:rPr>
          <w:rFonts w:ascii="Arial" w:hAnsi="Arial" w:cs="Arial"/>
          <w:i/>
          <w:sz w:val="24"/>
          <w:szCs w:val="24"/>
          <w:u w:val="single"/>
        </w:rPr>
        <w:t>Érdekérvényesítés</w:t>
      </w:r>
    </w:p>
    <w:p w:rsidR="0045059E" w:rsidRPr="0045059E" w:rsidRDefault="00A62D05" w:rsidP="0045059E">
      <w:pPr>
        <w:spacing w:after="120" w:line="360" w:lineRule="auto"/>
        <w:jc w:val="both"/>
        <w:rPr>
          <w:rFonts w:ascii="Arial" w:hAnsi="Arial" w:cs="Arial"/>
          <w:b/>
          <w:sz w:val="24"/>
          <w:szCs w:val="24"/>
        </w:rPr>
      </w:pPr>
      <w:r>
        <w:rPr>
          <w:rFonts w:ascii="Arial" w:hAnsi="Arial" w:cs="Arial"/>
          <w:sz w:val="24"/>
          <w:szCs w:val="24"/>
        </w:rPr>
        <w:t xml:space="preserve">Országos szinten </w:t>
      </w:r>
      <w:r w:rsidR="0045059E" w:rsidRPr="0045059E">
        <w:rPr>
          <w:rFonts w:ascii="Arial" w:hAnsi="Arial" w:cs="Arial"/>
          <w:sz w:val="24"/>
          <w:szCs w:val="24"/>
        </w:rPr>
        <w:t>a</w:t>
      </w:r>
      <w:r w:rsidR="00DA2964">
        <w:rPr>
          <w:rFonts w:ascii="Arial" w:hAnsi="Arial" w:cs="Arial"/>
          <w:sz w:val="24"/>
          <w:szCs w:val="24"/>
        </w:rPr>
        <w:t xml:space="preserve"> közös, konföderációkon átívelő</w:t>
      </w:r>
      <w:r>
        <w:rPr>
          <w:rFonts w:ascii="Arial" w:hAnsi="Arial" w:cs="Arial"/>
          <w:sz w:val="24"/>
          <w:szCs w:val="24"/>
        </w:rPr>
        <w:t xml:space="preserve"> akciók a múltban is ritkák voltak, a</w:t>
      </w:r>
      <w:r w:rsidR="0045059E" w:rsidRPr="0045059E">
        <w:rPr>
          <w:rFonts w:ascii="Arial" w:hAnsi="Arial" w:cs="Arial"/>
          <w:sz w:val="24"/>
          <w:szCs w:val="24"/>
        </w:rPr>
        <w:t>z elmúlt év</w:t>
      </w:r>
      <w:r w:rsidR="00DA2964">
        <w:rPr>
          <w:rFonts w:ascii="Arial" w:hAnsi="Arial" w:cs="Arial"/>
          <w:sz w:val="24"/>
          <w:szCs w:val="24"/>
        </w:rPr>
        <w:t>ek</w:t>
      </w:r>
      <w:r w:rsidR="0045059E" w:rsidRPr="0045059E">
        <w:rPr>
          <w:rFonts w:ascii="Arial" w:hAnsi="Arial" w:cs="Arial"/>
          <w:sz w:val="24"/>
          <w:szCs w:val="24"/>
        </w:rPr>
        <w:t xml:space="preserve">ben </w:t>
      </w:r>
      <w:r>
        <w:rPr>
          <w:rFonts w:ascii="Arial" w:hAnsi="Arial" w:cs="Arial"/>
          <w:sz w:val="24"/>
          <w:szCs w:val="24"/>
        </w:rPr>
        <w:t>pedig a</w:t>
      </w:r>
      <w:r w:rsidR="0045059E" w:rsidRPr="0045059E">
        <w:rPr>
          <w:rFonts w:ascii="Arial" w:hAnsi="Arial" w:cs="Arial"/>
          <w:sz w:val="24"/>
          <w:szCs w:val="24"/>
        </w:rPr>
        <w:t xml:space="preserve"> konföderációk összefogásának és akció egységének hiánya miatt komoly demonstráció n</w:t>
      </w:r>
      <w:r>
        <w:rPr>
          <w:rFonts w:ascii="Arial" w:hAnsi="Arial" w:cs="Arial"/>
          <w:sz w:val="24"/>
          <w:szCs w:val="24"/>
        </w:rPr>
        <w:t>em történt. A konföderációk többnyire egy-egy témához illesztve tartanak külön megmozdulásokat. Ezeken általában kevés résztvevő</w:t>
      </w:r>
      <w:r w:rsidR="00D823C1">
        <w:rPr>
          <w:rFonts w:ascii="Arial" w:hAnsi="Arial" w:cs="Arial"/>
          <w:sz w:val="24"/>
          <w:szCs w:val="24"/>
        </w:rPr>
        <w:t>, illetve</w:t>
      </w:r>
      <w:r>
        <w:rPr>
          <w:rFonts w:ascii="Arial" w:hAnsi="Arial" w:cs="Arial"/>
          <w:sz w:val="24"/>
          <w:szCs w:val="24"/>
        </w:rPr>
        <w:t xml:space="preserve"> aktivista jelenik meg, és alig érzékelhető a hatása.</w:t>
      </w:r>
    </w:p>
    <w:p w:rsidR="0045059E" w:rsidRPr="0045059E" w:rsidRDefault="00DA2964" w:rsidP="0045059E">
      <w:pPr>
        <w:spacing w:after="120" w:line="360" w:lineRule="auto"/>
        <w:jc w:val="both"/>
        <w:rPr>
          <w:rFonts w:ascii="Arial" w:hAnsi="Arial" w:cs="Arial"/>
          <w:sz w:val="24"/>
          <w:szCs w:val="24"/>
        </w:rPr>
      </w:pPr>
      <w:r>
        <w:rPr>
          <w:rFonts w:ascii="Arial" w:hAnsi="Arial" w:cs="Arial"/>
          <w:sz w:val="24"/>
          <w:szCs w:val="24"/>
        </w:rPr>
        <w:t>A</w:t>
      </w:r>
      <w:r w:rsidR="0045059E" w:rsidRPr="0045059E">
        <w:rPr>
          <w:rFonts w:ascii="Arial" w:hAnsi="Arial" w:cs="Arial"/>
          <w:sz w:val="24"/>
          <w:szCs w:val="24"/>
        </w:rPr>
        <w:t xml:space="preserve">z érdekegyeztetés mozgalmi eszközeit </w:t>
      </w:r>
      <w:r w:rsidR="00BA29A4">
        <w:rPr>
          <w:rFonts w:ascii="Arial" w:hAnsi="Arial" w:cs="Arial"/>
          <w:sz w:val="24"/>
          <w:szCs w:val="24"/>
        </w:rPr>
        <w:t xml:space="preserve">az elmúlt években a közszolgáltatások világában is csak nagyon ritkán </w:t>
      </w:r>
      <w:r w:rsidR="0045059E" w:rsidRPr="0045059E">
        <w:rPr>
          <w:rFonts w:ascii="Arial" w:hAnsi="Arial" w:cs="Arial"/>
          <w:sz w:val="24"/>
          <w:szCs w:val="24"/>
        </w:rPr>
        <w:t>alkalmaz</w:t>
      </w:r>
      <w:r w:rsidR="00BA29A4">
        <w:rPr>
          <w:rFonts w:ascii="Arial" w:hAnsi="Arial" w:cs="Arial"/>
          <w:sz w:val="24"/>
          <w:szCs w:val="24"/>
        </w:rPr>
        <w:t>ták. Pl. amikor a bányászokkal való szolidaritást fejezték ki felvonuláson, vagy</w:t>
      </w:r>
      <w:r w:rsidR="0045059E" w:rsidRPr="0045059E">
        <w:rPr>
          <w:rFonts w:ascii="Arial" w:hAnsi="Arial" w:cs="Arial"/>
          <w:sz w:val="24"/>
          <w:szCs w:val="24"/>
        </w:rPr>
        <w:t xml:space="preserve"> a Vegyipari Szakszervezet által szervezett demonstráción a </w:t>
      </w:r>
      <w:proofErr w:type="spellStart"/>
      <w:r w:rsidR="0045059E" w:rsidRPr="0045059E">
        <w:rPr>
          <w:rFonts w:ascii="Arial" w:hAnsi="Arial" w:cs="Arial"/>
          <w:sz w:val="24"/>
          <w:szCs w:val="24"/>
        </w:rPr>
        <w:t>Hankook</w:t>
      </w:r>
      <w:proofErr w:type="spellEnd"/>
      <w:r w:rsidR="0045059E" w:rsidRPr="0045059E">
        <w:rPr>
          <w:rFonts w:ascii="Arial" w:hAnsi="Arial" w:cs="Arial"/>
          <w:sz w:val="24"/>
          <w:szCs w:val="24"/>
        </w:rPr>
        <w:t xml:space="preserve"> elleni tüntetésen</w:t>
      </w:r>
      <w:r w:rsidR="00BA29A4">
        <w:rPr>
          <w:rFonts w:ascii="Arial" w:hAnsi="Arial" w:cs="Arial"/>
          <w:sz w:val="24"/>
          <w:szCs w:val="24"/>
        </w:rPr>
        <w:t xml:space="preserve"> vettek részt az EVDSZ aktivisták.</w:t>
      </w:r>
    </w:p>
    <w:p w:rsidR="006067DE" w:rsidRPr="0045059E" w:rsidRDefault="00BA29A4" w:rsidP="0045059E">
      <w:pPr>
        <w:pStyle w:val="NormlWeb"/>
        <w:shd w:val="clear" w:color="auto" w:fill="FFFFFF"/>
        <w:spacing w:before="0" w:beforeAutospacing="0" w:after="0" w:afterAutospacing="0" w:line="360" w:lineRule="auto"/>
        <w:jc w:val="both"/>
        <w:rPr>
          <w:rFonts w:ascii="Arial" w:hAnsi="Arial" w:cs="Arial"/>
          <w:color w:val="000000"/>
        </w:rPr>
      </w:pPr>
      <w:r>
        <w:rPr>
          <w:rFonts w:ascii="Arial" w:hAnsi="Arial" w:cs="Arial"/>
          <w:color w:val="000000"/>
        </w:rPr>
        <w:t xml:space="preserve">A közszolgáltatásokban tehát nagyon kezdetleges a közös érdekérvényesítés gyakorlata. Ritkán történik ilyesmi, és azon többnyire kevés számú aktivista van jelen. Ez sok tekintetben érthető. A hazai jól ismert érdekérvényesítési kultúra és az utóbbi időkben tapasztalható érdekérvényesítési apály, sőt ellenséges kormányzati magatartás mellett a közös fellépéseket az is akadályozta, hogy egyelőre még nem átélt gyakorlat a közszolgáltatások központosított, állami irányítása. Ebben még nincsenek </w:t>
      </w:r>
      <w:r w:rsidR="00F55A68">
        <w:rPr>
          <w:rFonts w:ascii="Arial" w:hAnsi="Arial" w:cs="Arial"/>
          <w:color w:val="000000"/>
        </w:rPr>
        <w:t>konkrét tapasztalatok.</w:t>
      </w:r>
      <w:r>
        <w:rPr>
          <w:rFonts w:ascii="Arial" w:hAnsi="Arial" w:cs="Arial"/>
          <w:color w:val="000000"/>
        </w:rPr>
        <w:t xml:space="preserve"> </w:t>
      </w:r>
    </w:p>
    <w:p w:rsidR="00A77EDD" w:rsidRDefault="00A77EDD" w:rsidP="0045059E">
      <w:pPr>
        <w:pStyle w:val="NormlWeb"/>
        <w:shd w:val="clear" w:color="auto" w:fill="FFFFFF"/>
        <w:spacing w:before="0" w:beforeAutospacing="0" w:after="0" w:afterAutospacing="0" w:line="360" w:lineRule="auto"/>
        <w:jc w:val="both"/>
        <w:rPr>
          <w:rFonts w:ascii="Arial" w:hAnsi="Arial" w:cs="Arial"/>
          <w:color w:val="000000"/>
        </w:rPr>
      </w:pPr>
      <w:r w:rsidRPr="0045059E">
        <w:rPr>
          <w:rFonts w:ascii="Arial" w:hAnsi="Arial" w:cs="Arial"/>
          <w:color w:val="000000"/>
        </w:rPr>
        <w:t xml:space="preserve"> </w:t>
      </w:r>
    </w:p>
    <w:p w:rsidR="00151735" w:rsidRDefault="00151735" w:rsidP="0045059E">
      <w:pPr>
        <w:pStyle w:val="NormlWeb"/>
        <w:shd w:val="clear" w:color="auto" w:fill="FFFFFF"/>
        <w:spacing w:before="0" w:beforeAutospacing="0" w:after="0" w:afterAutospacing="0" w:line="360" w:lineRule="auto"/>
        <w:jc w:val="both"/>
        <w:rPr>
          <w:rFonts w:ascii="Arial" w:hAnsi="Arial" w:cs="Arial"/>
          <w:color w:val="000000"/>
        </w:rPr>
      </w:pPr>
    </w:p>
    <w:p w:rsidR="00151735" w:rsidRDefault="00151735" w:rsidP="0045059E">
      <w:pPr>
        <w:pStyle w:val="NormlWeb"/>
        <w:shd w:val="clear" w:color="auto" w:fill="FFFFFF"/>
        <w:spacing w:before="0" w:beforeAutospacing="0" w:after="0" w:afterAutospacing="0" w:line="360" w:lineRule="auto"/>
        <w:jc w:val="both"/>
        <w:rPr>
          <w:rFonts w:ascii="Arial" w:hAnsi="Arial" w:cs="Arial"/>
          <w:color w:val="000000"/>
        </w:rPr>
      </w:pPr>
    </w:p>
    <w:p w:rsidR="00151735" w:rsidRDefault="00151735" w:rsidP="0045059E">
      <w:pPr>
        <w:pStyle w:val="NormlWeb"/>
        <w:shd w:val="clear" w:color="auto" w:fill="FFFFFF"/>
        <w:spacing w:before="0" w:beforeAutospacing="0" w:after="0" w:afterAutospacing="0" w:line="360" w:lineRule="auto"/>
        <w:jc w:val="both"/>
        <w:rPr>
          <w:rFonts w:ascii="Arial" w:hAnsi="Arial" w:cs="Arial"/>
          <w:color w:val="000000"/>
        </w:rPr>
      </w:pPr>
    </w:p>
    <w:p w:rsidR="00151735" w:rsidRDefault="00151735" w:rsidP="0045059E">
      <w:pPr>
        <w:pStyle w:val="NormlWeb"/>
        <w:shd w:val="clear" w:color="auto" w:fill="FFFFFF"/>
        <w:spacing w:before="0" w:beforeAutospacing="0" w:after="0" w:afterAutospacing="0" w:line="360" w:lineRule="auto"/>
        <w:jc w:val="both"/>
        <w:rPr>
          <w:rFonts w:ascii="Arial" w:hAnsi="Arial" w:cs="Arial"/>
          <w:color w:val="000000"/>
        </w:rPr>
      </w:pPr>
    </w:p>
    <w:p w:rsidR="00F55A68" w:rsidRPr="00D823C1" w:rsidRDefault="00F55A68" w:rsidP="00D823C1">
      <w:pPr>
        <w:pStyle w:val="Cmsor2"/>
        <w:numPr>
          <w:ilvl w:val="1"/>
          <w:numId w:val="10"/>
        </w:numPr>
        <w:ind w:left="567" w:hanging="567"/>
        <w:rPr>
          <w:rFonts w:ascii="Arial" w:hAnsi="Arial" w:cs="Arial"/>
          <w:b/>
          <w:i/>
          <w:color w:val="auto"/>
          <w:sz w:val="24"/>
          <w:szCs w:val="24"/>
        </w:rPr>
      </w:pPr>
      <w:bookmarkStart w:id="15" w:name="_Toc416426559"/>
      <w:r w:rsidRPr="00D823C1">
        <w:rPr>
          <w:rFonts w:ascii="Arial" w:hAnsi="Arial" w:cs="Arial"/>
          <w:b/>
          <w:i/>
          <w:color w:val="auto"/>
          <w:sz w:val="24"/>
          <w:szCs w:val="24"/>
        </w:rPr>
        <w:lastRenderedPageBreak/>
        <w:t>A hazai együttműködés, értékelése, továbbfejlődési mozgástér</w:t>
      </w:r>
      <w:bookmarkEnd w:id="15"/>
    </w:p>
    <w:p w:rsidR="00D823C1" w:rsidRDefault="00D823C1" w:rsidP="00D823C1">
      <w:pPr>
        <w:spacing w:after="0" w:line="360" w:lineRule="auto"/>
        <w:jc w:val="both"/>
        <w:rPr>
          <w:rFonts w:ascii="Arial" w:hAnsi="Arial" w:cs="Arial"/>
          <w:sz w:val="24"/>
          <w:szCs w:val="24"/>
        </w:rPr>
      </w:pPr>
    </w:p>
    <w:p w:rsidR="00B04206" w:rsidRDefault="00C67958" w:rsidP="00F55A68">
      <w:pPr>
        <w:spacing w:line="360" w:lineRule="auto"/>
        <w:jc w:val="both"/>
        <w:rPr>
          <w:rFonts w:ascii="Arial" w:hAnsi="Arial" w:cs="Arial"/>
          <w:sz w:val="24"/>
          <w:szCs w:val="24"/>
        </w:rPr>
      </w:pPr>
      <w:r>
        <w:rPr>
          <w:rFonts w:ascii="Arial" w:hAnsi="Arial" w:cs="Arial"/>
          <w:sz w:val="24"/>
          <w:szCs w:val="24"/>
        </w:rPr>
        <w:t>A közszolgáltatások</w:t>
      </w:r>
      <w:r w:rsidR="00525529">
        <w:rPr>
          <w:rFonts w:ascii="Arial" w:hAnsi="Arial" w:cs="Arial"/>
          <w:sz w:val="24"/>
          <w:szCs w:val="24"/>
        </w:rPr>
        <w:t>nál</w:t>
      </w:r>
      <w:r>
        <w:rPr>
          <w:rFonts w:ascii="Arial" w:hAnsi="Arial" w:cs="Arial"/>
          <w:sz w:val="24"/>
          <w:szCs w:val="24"/>
        </w:rPr>
        <w:t xml:space="preserve"> különös helyzet alakult ki Magyarországon. Az érdekegyeztetésben az egész világon általában az a jellemző, hogy a munkáltatók jóval szétaprózottabbak, mint a munkavállalók. Többnyire </w:t>
      </w:r>
      <w:r w:rsidR="00525529">
        <w:rPr>
          <w:rFonts w:ascii="Arial" w:hAnsi="Arial" w:cs="Arial"/>
          <w:sz w:val="24"/>
          <w:szCs w:val="24"/>
        </w:rPr>
        <w:t xml:space="preserve">az elkülönült </w:t>
      </w:r>
      <w:r>
        <w:rPr>
          <w:rFonts w:ascii="Arial" w:hAnsi="Arial" w:cs="Arial"/>
          <w:sz w:val="24"/>
          <w:szCs w:val="24"/>
        </w:rPr>
        <w:t xml:space="preserve">vállalati munkáltatók kerülnek szembe hatalmas, országosan tömörült szakszervezetekkel, amelyek mögött nagy politikai és tömegerő van. Ráadásul a munkáltatók tradicionálisan sokkal kevésbé alkalmasak összefogásra, mint a munkáltatók. </w:t>
      </w:r>
    </w:p>
    <w:p w:rsidR="00F55A68" w:rsidRDefault="00C67958" w:rsidP="00F55A68">
      <w:pPr>
        <w:spacing w:line="360" w:lineRule="auto"/>
        <w:jc w:val="both"/>
        <w:rPr>
          <w:rFonts w:ascii="Arial" w:hAnsi="Arial" w:cs="Arial"/>
          <w:sz w:val="24"/>
          <w:szCs w:val="24"/>
        </w:rPr>
      </w:pPr>
      <w:r>
        <w:rPr>
          <w:rFonts w:ascii="Arial" w:hAnsi="Arial" w:cs="Arial"/>
          <w:sz w:val="24"/>
          <w:szCs w:val="24"/>
        </w:rPr>
        <w:t>Nálunk éppen az ellenkezője érvényesül. Az állami kézbe vett közszolgáltatóknál hatalmas, központilag tökéletesen kézben tartott munkáltató fog szembe kerülni</w:t>
      </w:r>
      <w:r w:rsidR="00D823C1">
        <w:rPr>
          <w:rFonts w:ascii="Arial" w:hAnsi="Arial" w:cs="Arial"/>
          <w:sz w:val="24"/>
          <w:szCs w:val="24"/>
        </w:rPr>
        <w:t xml:space="preserve"> a</w:t>
      </w:r>
      <w:r>
        <w:rPr>
          <w:rFonts w:ascii="Arial" w:hAnsi="Arial" w:cs="Arial"/>
          <w:sz w:val="24"/>
          <w:szCs w:val="24"/>
        </w:rPr>
        <w:t xml:space="preserve"> szétaprózott, egymással is rivalizáló szakszervezetekkel. E</w:t>
      </w:r>
      <w:r w:rsidR="00B04206">
        <w:rPr>
          <w:rFonts w:ascii="Arial" w:hAnsi="Arial" w:cs="Arial"/>
          <w:sz w:val="24"/>
          <w:szCs w:val="24"/>
        </w:rPr>
        <w:t>rre az új helyzetre egyelőre nem tudtak felkészülni</w:t>
      </w:r>
      <w:r w:rsidR="00F55A68">
        <w:rPr>
          <w:rFonts w:ascii="Arial" w:hAnsi="Arial" w:cs="Arial"/>
          <w:sz w:val="24"/>
          <w:szCs w:val="24"/>
        </w:rPr>
        <w:t xml:space="preserve"> a területen dolgozó ágazati szakszervezetek. Ez természetes, hiszen a munkáltatói oldal </w:t>
      </w:r>
      <w:r w:rsidR="00A26468">
        <w:rPr>
          <w:rFonts w:ascii="Arial" w:hAnsi="Arial" w:cs="Arial"/>
          <w:sz w:val="24"/>
          <w:szCs w:val="24"/>
        </w:rPr>
        <w:t>centralizálását</w:t>
      </w:r>
      <w:r w:rsidR="00F55A68">
        <w:rPr>
          <w:rFonts w:ascii="Arial" w:hAnsi="Arial" w:cs="Arial"/>
          <w:sz w:val="24"/>
          <w:szCs w:val="24"/>
        </w:rPr>
        <w:t xml:space="preserve"> lehet a központból vezérelt utasításokkal megvalósítani, az autonóm szakszervezetek ehhez alkalmazkodó átalakulása azonban csak hosszú belső érlelés, viták, egyezkedések eredménye lehet. Ezt nem lehet egy csapás</w:t>
      </w:r>
      <w:r>
        <w:rPr>
          <w:rFonts w:ascii="Arial" w:hAnsi="Arial" w:cs="Arial"/>
          <w:sz w:val="24"/>
          <w:szCs w:val="24"/>
        </w:rPr>
        <w:t>ra</w:t>
      </w:r>
      <w:r w:rsidR="00F55A68">
        <w:rPr>
          <w:rFonts w:ascii="Arial" w:hAnsi="Arial" w:cs="Arial"/>
          <w:sz w:val="24"/>
          <w:szCs w:val="24"/>
        </w:rPr>
        <w:t xml:space="preserve"> parancsokkal elintézni.</w:t>
      </w:r>
    </w:p>
    <w:p w:rsidR="00F55A68" w:rsidRDefault="00A26468" w:rsidP="00F55A68">
      <w:pPr>
        <w:spacing w:line="360" w:lineRule="auto"/>
        <w:jc w:val="both"/>
        <w:rPr>
          <w:rFonts w:ascii="Arial" w:hAnsi="Arial" w:cs="Arial"/>
          <w:sz w:val="24"/>
          <w:szCs w:val="24"/>
        </w:rPr>
      </w:pPr>
      <w:r>
        <w:rPr>
          <w:rFonts w:ascii="Arial" w:hAnsi="Arial" w:cs="Arial"/>
          <w:sz w:val="24"/>
          <w:szCs w:val="24"/>
        </w:rPr>
        <w:t>Ez</w:t>
      </w:r>
      <w:r w:rsidR="00F55A68">
        <w:rPr>
          <w:rFonts w:ascii="Arial" w:hAnsi="Arial" w:cs="Arial"/>
          <w:sz w:val="24"/>
          <w:szCs w:val="24"/>
        </w:rPr>
        <w:t xml:space="preserve"> szükségszerűen hosszú, belső ráhangolódás több szempontból is szerencsétlen, sőt ellenséges közegben megy végre:</w:t>
      </w:r>
    </w:p>
    <w:p w:rsidR="00B31FB1" w:rsidRDefault="00F55A68" w:rsidP="00F55A68">
      <w:pPr>
        <w:numPr>
          <w:ilvl w:val="0"/>
          <w:numId w:val="2"/>
        </w:numPr>
        <w:spacing w:line="360" w:lineRule="auto"/>
        <w:jc w:val="both"/>
        <w:rPr>
          <w:rFonts w:ascii="Arial" w:hAnsi="Arial" w:cs="Arial"/>
          <w:sz w:val="24"/>
          <w:szCs w:val="24"/>
        </w:rPr>
      </w:pPr>
      <w:r>
        <w:rPr>
          <w:rFonts w:ascii="Arial" w:hAnsi="Arial" w:cs="Arial"/>
          <w:sz w:val="24"/>
          <w:szCs w:val="24"/>
        </w:rPr>
        <w:t xml:space="preserve">A magyar gyakorlatból jórészt hiányzik a kompromisszumokon és kölcsönös érdek beszámításon alapuló együttműködés kultúrája, hagyománya. </w:t>
      </w:r>
      <w:r w:rsidR="00B31FB1">
        <w:rPr>
          <w:rFonts w:ascii="Arial" w:hAnsi="Arial" w:cs="Arial"/>
          <w:sz w:val="24"/>
          <w:szCs w:val="24"/>
        </w:rPr>
        <w:t>Különösen az érdekegyeztetésben érhető ez tetten. A dolgozók nem szoktak hozzá az érdekeik közös</w:t>
      </w:r>
      <w:r w:rsidR="00B04206">
        <w:rPr>
          <w:rFonts w:ascii="Arial" w:hAnsi="Arial" w:cs="Arial"/>
          <w:sz w:val="24"/>
          <w:szCs w:val="24"/>
        </w:rPr>
        <w:t>, cselekvő</w:t>
      </w:r>
      <w:r w:rsidR="00B31FB1">
        <w:rPr>
          <w:rFonts w:ascii="Arial" w:hAnsi="Arial" w:cs="Arial"/>
          <w:sz w:val="24"/>
          <w:szCs w:val="24"/>
        </w:rPr>
        <w:t xml:space="preserve"> védelméhez</w:t>
      </w:r>
      <w:r w:rsidR="00525529">
        <w:rPr>
          <w:rFonts w:ascii="Arial" w:hAnsi="Arial" w:cs="Arial"/>
          <w:sz w:val="24"/>
          <w:szCs w:val="24"/>
        </w:rPr>
        <w:t>, az egymás iránti szolidaritáshoz</w:t>
      </w:r>
      <w:r w:rsidR="00B31FB1">
        <w:rPr>
          <w:rFonts w:ascii="Arial" w:hAnsi="Arial" w:cs="Arial"/>
          <w:sz w:val="24"/>
          <w:szCs w:val="24"/>
        </w:rPr>
        <w:t xml:space="preserve">. </w:t>
      </w:r>
      <w:r w:rsidR="00151735">
        <w:rPr>
          <w:rFonts w:ascii="Arial" w:hAnsi="Arial" w:cs="Arial"/>
          <w:sz w:val="24"/>
          <w:szCs w:val="24"/>
        </w:rPr>
        <w:t>E</w:t>
      </w:r>
      <w:r w:rsidR="00B31FB1">
        <w:rPr>
          <w:rFonts w:ascii="Arial" w:hAnsi="Arial" w:cs="Arial"/>
          <w:sz w:val="24"/>
          <w:szCs w:val="24"/>
        </w:rPr>
        <w:t>gyéni kiutakat keres</w:t>
      </w:r>
      <w:r w:rsidR="00151735">
        <w:rPr>
          <w:rFonts w:ascii="Arial" w:hAnsi="Arial" w:cs="Arial"/>
          <w:sz w:val="24"/>
          <w:szCs w:val="24"/>
        </w:rPr>
        <w:t>nek</w:t>
      </w:r>
      <w:r w:rsidR="00B31FB1">
        <w:rPr>
          <w:rFonts w:ascii="Arial" w:hAnsi="Arial" w:cs="Arial"/>
          <w:sz w:val="24"/>
          <w:szCs w:val="24"/>
        </w:rPr>
        <w:t>, és ha ez nem megy, akkor is</w:t>
      </w:r>
      <w:r>
        <w:rPr>
          <w:rFonts w:ascii="Arial" w:hAnsi="Arial" w:cs="Arial"/>
          <w:sz w:val="24"/>
          <w:szCs w:val="24"/>
        </w:rPr>
        <w:t xml:space="preserve"> </w:t>
      </w:r>
      <w:r w:rsidR="00B31FB1">
        <w:rPr>
          <w:rFonts w:ascii="Arial" w:hAnsi="Arial" w:cs="Arial"/>
          <w:sz w:val="24"/>
          <w:szCs w:val="24"/>
        </w:rPr>
        <w:t xml:space="preserve">inkább választják a tűrést, mint a szolidaritást, összefogást. </w:t>
      </w:r>
    </w:p>
    <w:p w:rsidR="00B04206" w:rsidRDefault="00A26468" w:rsidP="00F55A68">
      <w:pPr>
        <w:numPr>
          <w:ilvl w:val="0"/>
          <w:numId w:val="2"/>
        </w:numPr>
        <w:spacing w:line="360" w:lineRule="auto"/>
        <w:jc w:val="both"/>
        <w:rPr>
          <w:rFonts w:ascii="Arial" w:hAnsi="Arial" w:cs="Arial"/>
          <w:sz w:val="24"/>
          <w:szCs w:val="24"/>
        </w:rPr>
      </w:pPr>
      <w:r>
        <w:rPr>
          <w:rFonts w:ascii="Arial" w:hAnsi="Arial" w:cs="Arial"/>
          <w:sz w:val="24"/>
          <w:szCs w:val="24"/>
        </w:rPr>
        <w:t xml:space="preserve">Ráadásul </w:t>
      </w:r>
      <w:r w:rsidR="00B31FB1">
        <w:rPr>
          <w:rFonts w:ascii="Arial" w:hAnsi="Arial" w:cs="Arial"/>
          <w:sz w:val="24"/>
          <w:szCs w:val="24"/>
        </w:rPr>
        <w:t xml:space="preserve">a szakszervezetek </w:t>
      </w:r>
      <w:r w:rsidR="00525529">
        <w:rPr>
          <w:rFonts w:ascii="Arial" w:hAnsi="Arial" w:cs="Arial"/>
          <w:sz w:val="24"/>
          <w:szCs w:val="24"/>
        </w:rPr>
        <w:t xml:space="preserve">jellemzően </w:t>
      </w:r>
      <w:r w:rsidR="00B04206">
        <w:rPr>
          <w:rFonts w:ascii="Arial" w:hAnsi="Arial" w:cs="Arial"/>
          <w:sz w:val="24"/>
          <w:szCs w:val="24"/>
        </w:rPr>
        <w:t xml:space="preserve">nem tömegmozgalmi, hanem </w:t>
      </w:r>
      <w:r w:rsidR="00B31FB1">
        <w:rPr>
          <w:rFonts w:ascii="Arial" w:hAnsi="Arial" w:cs="Arial"/>
          <w:sz w:val="24"/>
          <w:szCs w:val="24"/>
        </w:rPr>
        <w:t>alapvetően apparátusi működést mutatnak</w:t>
      </w:r>
      <w:r w:rsidR="00B04206">
        <w:rPr>
          <w:rFonts w:ascii="Arial" w:hAnsi="Arial" w:cs="Arial"/>
          <w:sz w:val="24"/>
          <w:szCs w:val="24"/>
        </w:rPr>
        <w:t>. E</w:t>
      </w:r>
      <w:r w:rsidR="00B31FB1">
        <w:rPr>
          <w:rFonts w:ascii="Arial" w:hAnsi="Arial" w:cs="Arial"/>
          <w:sz w:val="24"/>
          <w:szCs w:val="24"/>
        </w:rPr>
        <w:t xml:space="preserve">bből következően az </w:t>
      </w:r>
      <w:r w:rsidR="00B04206">
        <w:rPr>
          <w:rFonts w:ascii="Arial" w:hAnsi="Arial" w:cs="Arial"/>
          <w:sz w:val="24"/>
          <w:szCs w:val="24"/>
        </w:rPr>
        <w:t xml:space="preserve">szétaprózott </w:t>
      </w:r>
      <w:r w:rsidR="00B31FB1">
        <w:rPr>
          <w:rFonts w:ascii="Arial" w:hAnsi="Arial" w:cs="Arial"/>
          <w:sz w:val="24"/>
          <w:szCs w:val="24"/>
        </w:rPr>
        <w:t>apparátusok keményen</w:t>
      </w:r>
      <w:r w:rsidR="00E6347F">
        <w:rPr>
          <w:rFonts w:ascii="Arial" w:hAnsi="Arial" w:cs="Arial"/>
          <w:sz w:val="24"/>
          <w:szCs w:val="24"/>
        </w:rPr>
        <w:t xml:space="preserve"> </w:t>
      </w:r>
      <w:r w:rsidR="00B04206">
        <w:rPr>
          <w:rFonts w:ascii="Arial" w:hAnsi="Arial" w:cs="Arial"/>
          <w:sz w:val="24"/>
          <w:szCs w:val="24"/>
        </w:rPr>
        <w:t>védik a megszokott működési módjukat, saját érdekeiket, befolyásukat. A tömörülés szükségességének a tudatos belátása párosul a megszokások, rutinok, személyes érdekek visszatartó erejével.</w:t>
      </w:r>
    </w:p>
    <w:p w:rsidR="00F55A68" w:rsidRDefault="00B04206" w:rsidP="00F55A68">
      <w:pPr>
        <w:numPr>
          <w:ilvl w:val="0"/>
          <w:numId w:val="2"/>
        </w:numPr>
        <w:spacing w:line="360" w:lineRule="auto"/>
        <w:jc w:val="both"/>
        <w:rPr>
          <w:rFonts w:ascii="Arial" w:hAnsi="Arial" w:cs="Arial"/>
          <w:sz w:val="24"/>
          <w:szCs w:val="24"/>
        </w:rPr>
      </w:pPr>
      <w:r>
        <w:rPr>
          <w:rFonts w:ascii="Arial" w:hAnsi="Arial" w:cs="Arial"/>
          <w:sz w:val="24"/>
          <w:szCs w:val="24"/>
        </w:rPr>
        <w:lastRenderedPageBreak/>
        <w:t xml:space="preserve">Ezt felerősíti, hogy a kormánypolitika nagyfokú közömbösséget, sőt ellenséges hozzáállást tanúsít mindenféle autonóm érdekegyeztetéssel, párbeszéddel szemben. </w:t>
      </w:r>
      <w:r w:rsidR="00F55A68">
        <w:rPr>
          <w:rFonts w:ascii="Arial" w:hAnsi="Arial" w:cs="Arial"/>
          <w:sz w:val="24"/>
          <w:szCs w:val="24"/>
        </w:rPr>
        <w:t xml:space="preserve">   </w:t>
      </w:r>
    </w:p>
    <w:p w:rsidR="00B04206" w:rsidRDefault="00B04206" w:rsidP="00B04206">
      <w:pPr>
        <w:spacing w:line="360" w:lineRule="auto"/>
        <w:jc w:val="both"/>
        <w:rPr>
          <w:rFonts w:ascii="Arial" w:hAnsi="Arial" w:cs="Arial"/>
          <w:sz w:val="24"/>
          <w:szCs w:val="24"/>
        </w:rPr>
      </w:pPr>
      <w:r>
        <w:rPr>
          <w:rFonts w:ascii="Arial" w:hAnsi="Arial" w:cs="Arial"/>
          <w:sz w:val="24"/>
          <w:szCs w:val="24"/>
        </w:rPr>
        <w:t xml:space="preserve">Összegezve, rendkívül nehéz </w:t>
      </w:r>
      <w:r w:rsidR="00525529">
        <w:rPr>
          <w:rFonts w:ascii="Arial" w:hAnsi="Arial" w:cs="Arial"/>
          <w:sz w:val="24"/>
          <w:szCs w:val="24"/>
        </w:rPr>
        <w:t>helyzet</w:t>
      </w:r>
      <w:r>
        <w:rPr>
          <w:rFonts w:ascii="Arial" w:hAnsi="Arial" w:cs="Arial"/>
          <w:sz w:val="24"/>
          <w:szCs w:val="24"/>
        </w:rPr>
        <w:t xml:space="preserve"> elé kerültek a közszolgáltató szakszervezetek a terület </w:t>
      </w:r>
      <w:r w:rsidR="00525529">
        <w:rPr>
          <w:rFonts w:ascii="Arial" w:hAnsi="Arial" w:cs="Arial"/>
          <w:sz w:val="24"/>
          <w:szCs w:val="24"/>
        </w:rPr>
        <w:t xml:space="preserve">állami </w:t>
      </w:r>
      <w:r>
        <w:rPr>
          <w:rFonts w:ascii="Arial" w:hAnsi="Arial" w:cs="Arial"/>
          <w:sz w:val="24"/>
          <w:szCs w:val="24"/>
        </w:rPr>
        <w:t>irányításának a</w:t>
      </w:r>
      <w:r w:rsidR="00525529">
        <w:rPr>
          <w:rFonts w:ascii="Arial" w:hAnsi="Arial" w:cs="Arial"/>
          <w:sz w:val="24"/>
          <w:szCs w:val="24"/>
        </w:rPr>
        <w:t xml:space="preserve">z átalakításával. </w:t>
      </w:r>
      <w:r w:rsidR="00B2653A">
        <w:rPr>
          <w:rFonts w:ascii="Arial" w:hAnsi="Arial" w:cs="Arial"/>
          <w:sz w:val="24"/>
          <w:szCs w:val="24"/>
        </w:rPr>
        <w:t>A</w:t>
      </w:r>
      <w:r w:rsidR="00525529">
        <w:rPr>
          <w:rFonts w:ascii="Arial" w:hAnsi="Arial" w:cs="Arial"/>
          <w:sz w:val="24"/>
          <w:szCs w:val="24"/>
        </w:rPr>
        <w:t xml:space="preserve"> feladat rendkívül n</w:t>
      </w:r>
      <w:r w:rsidR="00B2653A">
        <w:rPr>
          <w:rFonts w:ascii="Arial" w:hAnsi="Arial" w:cs="Arial"/>
          <w:sz w:val="24"/>
          <w:szCs w:val="24"/>
        </w:rPr>
        <w:t>agy</w:t>
      </w:r>
      <w:r w:rsidR="00525529">
        <w:rPr>
          <w:rFonts w:ascii="Arial" w:hAnsi="Arial" w:cs="Arial"/>
          <w:sz w:val="24"/>
          <w:szCs w:val="24"/>
        </w:rPr>
        <w:t>, de megkerülhetetlen. A szakszervezetek koncentrációja nélkül lehetetlen bármiféle érdekérvényesítés a közszolgáltatásban, különösen az ilyen eltökélt és párbeszéd ellenes állami irányítás esetében</w:t>
      </w:r>
      <w:r w:rsidR="00151735">
        <w:rPr>
          <w:rFonts w:ascii="Arial" w:hAnsi="Arial" w:cs="Arial"/>
          <w:sz w:val="24"/>
          <w:szCs w:val="24"/>
        </w:rPr>
        <w:t>, ami „csak az erőből ért”</w:t>
      </w:r>
      <w:r w:rsidR="00525529">
        <w:rPr>
          <w:rFonts w:ascii="Arial" w:hAnsi="Arial" w:cs="Arial"/>
          <w:sz w:val="24"/>
          <w:szCs w:val="24"/>
        </w:rPr>
        <w:t>.</w:t>
      </w:r>
      <w:r>
        <w:rPr>
          <w:rFonts w:ascii="Arial" w:hAnsi="Arial" w:cs="Arial"/>
          <w:sz w:val="24"/>
          <w:szCs w:val="24"/>
        </w:rPr>
        <w:t xml:space="preserve"> </w:t>
      </w:r>
    </w:p>
    <w:p w:rsidR="00A26468" w:rsidRDefault="00A26468" w:rsidP="00B04206">
      <w:pPr>
        <w:spacing w:line="360" w:lineRule="auto"/>
        <w:jc w:val="both"/>
        <w:rPr>
          <w:rFonts w:ascii="Arial" w:hAnsi="Arial" w:cs="Arial"/>
          <w:sz w:val="24"/>
          <w:szCs w:val="24"/>
        </w:rPr>
      </w:pPr>
      <w:r>
        <w:rPr>
          <w:rFonts w:ascii="Arial" w:hAnsi="Arial" w:cs="Arial"/>
          <w:sz w:val="24"/>
          <w:szCs w:val="24"/>
        </w:rPr>
        <w:t>A kiút csak a szakszervezetek koncentrálódása lehet. Ebben a folyamatban azonban egymásra tolódtak a teendők.</w:t>
      </w:r>
    </w:p>
    <w:p w:rsidR="00D5562C" w:rsidRDefault="00A26468" w:rsidP="00B04206">
      <w:pPr>
        <w:spacing w:line="360" w:lineRule="auto"/>
        <w:jc w:val="both"/>
        <w:rPr>
          <w:rFonts w:ascii="Arial" w:hAnsi="Arial" w:cs="Arial"/>
          <w:sz w:val="24"/>
          <w:szCs w:val="24"/>
        </w:rPr>
      </w:pPr>
      <w:r>
        <w:rPr>
          <w:rFonts w:ascii="Arial" w:hAnsi="Arial" w:cs="Arial"/>
          <w:sz w:val="24"/>
          <w:szCs w:val="24"/>
        </w:rPr>
        <w:t xml:space="preserve">A jelenlegi szakszervezeti modell alkalmatlan bármiféle érdemi, ágazatközi hálózatosodásra, mert még </w:t>
      </w:r>
      <w:r w:rsidR="00151735">
        <w:rPr>
          <w:rFonts w:ascii="Arial" w:hAnsi="Arial" w:cs="Arial"/>
          <w:sz w:val="24"/>
          <w:szCs w:val="24"/>
        </w:rPr>
        <w:t xml:space="preserve">maguk </w:t>
      </w:r>
      <w:r>
        <w:rPr>
          <w:rFonts w:ascii="Arial" w:hAnsi="Arial" w:cs="Arial"/>
          <w:sz w:val="24"/>
          <w:szCs w:val="24"/>
        </w:rPr>
        <w:t xml:space="preserve">az ágazatok sem alkotnak ütőképes, cselekvő egységet. Azokban is bizonytalan és elégtelen a központ pénzügyi helyzete, </w:t>
      </w:r>
      <w:r w:rsidR="00D5562C">
        <w:rPr>
          <w:rFonts w:ascii="Arial" w:hAnsi="Arial" w:cs="Arial"/>
          <w:sz w:val="24"/>
          <w:szCs w:val="24"/>
        </w:rPr>
        <w:t xml:space="preserve">csaknem minden jogosítvány a jogi személy tagszervezeteknél van, nekik van közvetlen tagságuk, az ágazatnak nincs. Ha bármiféle érdeksúrlódás keletkezik a tagszervezet és az ágazat között, akkor a tagszervezet megtagadhatja az együttműködést, vagy akár ki is léphet az ágazatból. Ezért az ágazat eleve óvatos, amikor a belső összefogást tervez, </w:t>
      </w:r>
      <w:r w:rsidR="00BE2A22">
        <w:rPr>
          <w:rFonts w:ascii="Arial" w:hAnsi="Arial" w:cs="Arial"/>
          <w:sz w:val="24"/>
          <w:szCs w:val="24"/>
        </w:rPr>
        <w:t xml:space="preserve">és </w:t>
      </w:r>
      <w:r w:rsidR="00D5562C">
        <w:rPr>
          <w:rFonts w:ascii="Arial" w:hAnsi="Arial" w:cs="Arial"/>
          <w:sz w:val="24"/>
          <w:szCs w:val="24"/>
        </w:rPr>
        <w:t xml:space="preserve">abban </w:t>
      </w:r>
      <w:r w:rsidR="00BE2A22">
        <w:rPr>
          <w:rFonts w:ascii="Arial" w:hAnsi="Arial" w:cs="Arial"/>
          <w:sz w:val="24"/>
          <w:szCs w:val="24"/>
        </w:rPr>
        <w:t xml:space="preserve">is </w:t>
      </w:r>
      <w:r w:rsidR="00D5562C">
        <w:rPr>
          <w:rFonts w:ascii="Arial" w:hAnsi="Arial" w:cs="Arial"/>
          <w:sz w:val="24"/>
          <w:szCs w:val="24"/>
        </w:rPr>
        <w:t>csak nagyon visszafogott lépésekben gondolkodhat.</w:t>
      </w:r>
    </w:p>
    <w:p w:rsidR="00D5562C" w:rsidRDefault="00D5562C" w:rsidP="00B04206">
      <w:pPr>
        <w:spacing w:line="360" w:lineRule="auto"/>
        <w:jc w:val="both"/>
        <w:rPr>
          <w:rFonts w:ascii="Arial" w:hAnsi="Arial" w:cs="Arial"/>
          <w:sz w:val="24"/>
          <w:szCs w:val="24"/>
        </w:rPr>
      </w:pPr>
      <w:r>
        <w:rPr>
          <w:rFonts w:ascii="Arial" w:hAnsi="Arial" w:cs="Arial"/>
          <w:sz w:val="24"/>
          <w:szCs w:val="24"/>
        </w:rPr>
        <w:t>Ezért kétütemű szervezeti fejlesztésre van szükség:</w:t>
      </w:r>
    </w:p>
    <w:p w:rsidR="00A26468" w:rsidRDefault="00D5562C" w:rsidP="00014FC4">
      <w:pPr>
        <w:numPr>
          <w:ilvl w:val="0"/>
          <w:numId w:val="23"/>
        </w:numPr>
        <w:spacing w:line="360" w:lineRule="auto"/>
        <w:jc w:val="both"/>
        <w:rPr>
          <w:rFonts w:ascii="Arial" w:hAnsi="Arial" w:cs="Arial"/>
          <w:sz w:val="24"/>
          <w:szCs w:val="24"/>
        </w:rPr>
      </w:pPr>
      <w:r>
        <w:rPr>
          <w:rFonts w:ascii="Arial" w:hAnsi="Arial" w:cs="Arial"/>
          <w:sz w:val="24"/>
          <w:szCs w:val="24"/>
        </w:rPr>
        <w:t xml:space="preserve">Meg kell erősíteni és cselekvőképessé kell tenni az ágazati szakszervezeteket. </w:t>
      </w:r>
      <w:r w:rsidR="00014FC4">
        <w:rPr>
          <w:rFonts w:ascii="Arial" w:hAnsi="Arial" w:cs="Arial"/>
          <w:sz w:val="24"/>
          <w:szCs w:val="24"/>
        </w:rPr>
        <w:t xml:space="preserve">Ez az anyagiak, valamint a jogosítványok fokozatos központosítását jelenti. </w:t>
      </w:r>
      <w:r>
        <w:rPr>
          <w:rFonts w:ascii="Arial" w:hAnsi="Arial" w:cs="Arial"/>
          <w:sz w:val="24"/>
          <w:szCs w:val="24"/>
        </w:rPr>
        <w:t xml:space="preserve">Ebben minden érintett ágazatban elindultak a </w:t>
      </w:r>
      <w:r w:rsidR="00014FC4">
        <w:rPr>
          <w:rFonts w:ascii="Arial" w:hAnsi="Arial" w:cs="Arial"/>
          <w:sz w:val="24"/>
          <w:szCs w:val="24"/>
        </w:rPr>
        <w:t>fejlesztési programok. Az eddigi lépések azonban nem mindenhol körültekintőek. Több ágazatban türelmetlenül, több lépcsőfokot átugorva az ágazati „egység szakszervezet” modellt tűzték ki célul. Ez elvben megfelelő távlati cél, de most ekkorát ugrani nem lehet, mert ehhez hiányzik a tagi tömegekből az ágazati identitás tudat, és felerősíti a vállalati apparátusok önvédelmi reakcióit, ellenállását. A türelmetlen ugrás nem a kívánatos egységhez vinne közelebb, hanem éppen most</w:t>
      </w:r>
      <w:r w:rsidR="00C704FB">
        <w:rPr>
          <w:rFonts w:ascii="Arial" w:hAnsi="Arial" w:cs="Arial"/>
          <w:sz w:val="24"/>
          <w:szCs w:val="24"/>
        </w:rPr>
        <w:t>,</w:t>
      </w:r>
      <w:r w:rsidR="00014FC4">
        <w:rPr>
          <w:rFonts w:ascii="Arial" w:hAnsi="Arial" w:cs="Arial"/>
          <w:sz w:val="24"/>
          <w:szCs w:val="24"/>
        </w:rPr>
        <w:t xml:space="preserve"> belül </w:t>
      </w:r>
      <w:r w:rsidR="00014FC4">
        <w:rPr>
          <w:rFonts w:ascii="Arial" w:hAnsi="Arial" w:cs="Arial"/>
          <w:sz w:val="24"/>
          <w:szCs w:val="24"/>
        </w:rPr>
        <w:lastRenderedPageBreak/>
        <w:t xml:space="preserve">veszekedő, cselekvésképtelen gyülekezetté </w:t>
      </w:r>
      <w:r w:rsidR="00C704FB">
        <w:rPr>
          <w:rFonts w:ascii="Arial" w:hAnsi="Arial" w:cs="Arial"/>
          <w:sz w:val="24"/>
          <w:szCs w:val="24"/>
        </w:rPr>
        <w:t>változtatná</w:t>
      </w:r>
      <w:r w:rsidR="00014FC4">
        <w:rPr>
          <w:rFonts w:ascii="Arial" w:hAnsi="Arial" w:cs="Arial"/>
          <w:sz w:val="24"/>
          <w:szCs w:val="24"/>
        </w:rPr>
        <w:t xml:space="preserve"> az ágazatokat. Jól példázza ezt a három országos konföderáció egyesülési folyamata is. Ennek elkerülésére az ágazatokban </w:t>
      </w:r>
      <w:r w:rsidR="00C704FB">
        <w:rPr>
          <w:rFonts w:ascii="Arial" w:hAnsi="Arial" w:cs="Arial"/>
          <w:sz w:val="24"/>
          <w:szCs w:val="24"/>
        </w:rPr>
        <w:t>szükséges koncentrációt is fokozatos építkezésként kell végigvinni. Ki lehet tűzni átmeneti periódust, meg lehet határozni az egységesülés mérföldköveit, közben egyre intenzívebben szervezni kell az ágazat tagi tömegei közötti szolidaritást,</w:t>
      </w:r>
      <w:r w:rsidR="00BE2A22">
        <w:rPr>
          <w:rFonts w:ascii="Arial" w:hAnsi="Arial" w:cs="Arial"/>
          <w:sz w:val="24"/>
          <w:szCs w:val="24"/>
        </w:rPr>
        <w:t xml:space="preserve"> a</w:t>
      </w:r>
      <w:r w:rsidR="00C704FB">
        <w:rPr>
          <w:rFonts w:ascii="Arial" w:hAnsi="Arial" w:cs="Arial"/>
          <w:sz w:val="24"/>
          <w:szCs w:val="24"/>
        </w:rPr>
        <w:t xml:space="preserve"> kölcsönös segítség</w:t>
      </w:r>
      <w:r w:rsidR="00BE2A22">
        <w:rPr>
          <w:rFonts w:ascii="Arial" w:hAnsi="Arial" w:cs="Arial"/>
          <w:sz w:val="24"/>
          <w:szCs w:val="24"/>
        </w:rPr>
        <w:t>nyújtás</w:t>
      </w:r>
      <w:r w:rsidR="00C704FB">
        <w:rPr>
          <w:rFonts w:ascii="Arial" w:hAnsi="Arial" w:cs="Arial"/>
          <w:sz w:val="24"/>
          <w:szCs w:val="24"/>
        </w:rPr>
        <w:t xml:space="preserve">t, </w:t>
      </w:r>
      <w:r w:rsidR="00BE2A22">
        <w:rPr>
          <w:rFonts w:ascii="Arial" w:hAnsi="Arial" w:cs="Arial"/>
          <w:sz w:val="24"/>
          <w:szCs w:val="24"/>
        </w:rPr>
        <w:t xml:space="preserve">a </w:t>
      </w:r>
      <w:r w:rsidR="00C704FB">
        <w:rPr>
          <w:rFonts w:ascii="Arial" w:hAnsi="Arial" w:cs="Arial"/>
          <w:sz w:val="24"/>
          <w:szCs w:val="24"/>
        </w:rPr>
        <w:t xml:space="preserve">kommunikációt, </w:t>
      </w:r>
      <w:r w:rsidR="00BE2A22">
        <w:rPr>
          <w:rFonts w:ascii="Arial" w:hAnsi="Arial" w:cs="Arial"/>
          <w:sz w:val="24"/>
          <w:szCs w:val="24"/>
        </w:rPr>
        <w:t xml:space="preserve">a </w:t>
      </w:r>
      <w:r w:rsidR="00C704FB">
        <w:rPr>
          <w:rFonts w:ascii="Arial" w:hAnsi="Arial" w:cs="Arial"/>
          <w:sz w:val="24"/>
          <w:szCs w:val="24"/>
        </w:rPr>
        <w:t xml:space="preserve">képzést, </w:t>
      </w:r>
      <w:r w:rsidR="00BE2A22">
        <w:rPr>
          <w:rFonts w:ascii="Arial" w:hAnsi="Arial" w:cs="Arial"/>
          <w:sz w:val="24"/>
          <w:szCs w:val="24"/>
        </w:rPr>
        <w:t xml:space="preserve">a </w:t>
      </w:r>
      <w:r w:rsidR="00C704FB">
        <w:rPr>
          <w:rFonts w:ascii="Arial" w:hAnsi="Arial" w:cs="Arial"/>
          <w:sz w:val="24"/>
          <w:szCs w:val="24"/>
        </w:rPr>
        <w:t>tudat formálás</w:t>
      </w:r>
      <w:r w:rsidR="00BE2A22">
        <w:rPr>
          <w:rFonts w:ascii="Arial" w:hAnsi="Arial" w:cs="Arial"/>
          <w:sz w:val="24"/>
          <w:szCs w:val="24"/>
        </w:rPr>
        <w:t>á</w:t>
      </w:r>
      <w:r w:rsidR="00C704FB">
        <w:rPr>
          <w:rFonts w:ascii="Arial" w:hAnsi="Arial" w:cs="Arial"/>
          <w:sz w:val="24"/>
          <w:szCs w:val="24"/>
        </w:rPr>
        <w:t>t.</w:t>
      </w:r>
      <w:r w:rsidR="00014FC4">
        <w:rPr>
          <w:rFonts w:ascii="Arial" w:hAnsi="Arial" w:cs="Arial"/>
          <w:sz w:val="24"/>
          <w:szCs w:val="24"/>
        </w:rPr>
        <w:t xml:space="preserve">  </w:t>
      </w:r>
      <w:r>
        <w:rPr>
          <w:rFonts w:ascii="Arial" w:hAnsi="Arial" w:cs="Arial"/>
          <w:sz w:val="24"/>
          <w:szCs w:val="24"/>
        </w:rPr>
        <w:t xml:space="preserve"> </w:t>
      </w:r>
      <w:r w:rsidR="00A26468">
        <w:rPr>
          <w:rFonts w:ascii="Arial" w:hAnsi="Arial" w:cs="Arial"/>
          <w:sz w:val="24"/>
          <w:szCs w:val="24"/>
        </w:rPr>
        <w:t xml:space="preserve"> </w:t>
      </w:r>
    </w:p>
    <w:p w:rsidR="00A26468" w:rsidRDefault="00C704FB" w:rsidP="00B04206">
      <w:pPr>
        <w:numPr>
          <w:ilvl w:val="0"/>
          <w:numId w:val="23"/>
        </w:numPr>
        <w:spacing w:line="360" w:lineRule="auto"/>
        <w:jc w:val="both"/>
        <w:rPr>
          <w:rFonts w:ascii="Arial" w:hAnsi="Arial" w:cs="Arial"/>
          <w:sz w:val="24"/>
          <w:szCs w:val="24"/>
        </w:rPr>
      </w:pPr>
      <w:r w:rsidRPr="00960C56">
        <w:rPr>
          <w:rFonts w:ascii="Arial" w:hAnsi="Arial" w:cs="Arial"/>
          <w:sz w:val="24"/>
          <w:szCs w:val="24"/>
        </w:rPr>
        <w:t xml:space="preserve">Az ágazatok fokozatos erősítésével párhuzamosan, a közszolgáltatás területén meg kell teremteni az ágazatokat </w:t>
      </w:r>
      <w:proofErr w:type="gramStart"/>
      <w:r w:rsidRPr="00960C56">
        <w:rPr>
          <w:rFonts w:ascii="Arial" w:hAnsi="Arial" w:cs="Arial"/>
          <w:sz w:val="24"/>
          <w:szCs w:val="24"/>
        </w:rPr>
        <w:t>összefogó</w:t>
      </w:r>
      <w:proofErr w:type="gramEnd"/>
      <w:r w:rsidR="00BE2A22">
        <w:rPr>
          <w:rFonts w:ascii="Arial" w:hAnsi="Arial" w:cs="Arial"/>
          <w:sz w:val="24"/>
          <w:szCs w:val="24"/>
        </w:rPr>
        <w:t>, az</w:t>
      </w:r>
      <w:r w:rsidRPr="00960C56">
        <w:rPr>
          <w:rFonts w:ascii="Arial" w:hAnsi="Arial" w:cs="Arial"/>
          <w:sz w:val="24"/>
          <w:szCs w:val="24"/>
        </w:rPr>
        <w:t xml:space="preserve"> állandó, intézményes együttműködés hálózatát is. Azonban itt sem lehet rögtön a kész</w:t>
      </w:r>
      <w:r w:rsidR="00151735">
        <w:rPr>
          <w:rFonts w:ascii="Arial" w:hAnsi="Arial" w:cs="Arial"/>
          <w:sz w:val="24"/>
          <w:szCs w:val="24"/>
        </w:rPr>
        <w:t>, kifejlett</w:t>
      </w:r>
      <w:r w:rsidRPr="00960C56">
        <w:rPr>
          <w:rFonts w:ascii="Arial" w:hAnsi="Arial" w:cs="Arial"/>
          <w:sz w:val="24"/>
          <w:szCs w:val="24"/>
        </w:rPr>
        <w:t xml:space="preserve"> intézményt felállítani. Arra van szükség, hogy olyan hálózat</w:t>
      </w:r>
      <w:r w:rsidR="00151735">
        <w:rPr>
          <w:rFonts w:ascii="Arial" w:hAnsi="Arial" w:cs="Arial"/>
          <w:sz w:val="24"/>
          <w:szCs w:val="24"/>
        </w:rPr>
        <w:t>i keret</w:t>
      </w:r>
      <w:r w:rsidRPr="00960C56">
        <w:rPr>
          <w:rFonts w:ascii="Arial" w:hAnsi="Arial" w:cs="Arial"/>
          <w:sz w:val="24"/>
          <w:szCs w:val="24"/>
        </w:rPr>
        <w:t xml:space="preserve"> jöjjön létre, am</w:t>
      </w:r>
      <w:r w:rsidR="00BE2A22">
        <w:rPr>
          <w:rFonts w:ascii="Arial" w:hAnsi="Arial" w:cs="Arial"/>
          <w:sz w:val="24"/>
          <w:szCs w:val="24"/>
        </w:rPr>
        <w:t>elyb</w:t>
      </w:r>
      <w:r w:rsidRPr="00960C56">
        <w:rPr>
          <w:rFonts w:ascii="Arial" w:hAnsi="Arial" w:cs="Arial"/>
          <w:sz w:val="24"/>
          <w:szCs w:val="24"/>
        </w:rPr>
        <w:t xml:space="preserve">en eleinte az ágazatok sűrűn konzultálnak, közös állásfoglalásokat hoznak, </w:t>
      </w:r>
      <w:r w:rsidR="00D43DBB">
        <w:rPr>
          <w:rFonts w:ascii="Arial" w:hAnsi="Arial" w:cs="Arial"/>
          <w:sz w:val="24"/>
          <w:szCs w:val="24"/>
        </w:rPr>
        <w:t xml:space="preserve">meghatározzák az együttműködés elveit, etikai szabályait, </w:t>
      </w:r>
      <w:r w:rsidRPr="00960C56">
        <w:rPr>
          <w:rFonts w:ascii="Arial" w:hAnsi="Arial" w:cs="Arial"/>
          <w:sz w:val="24"/>
          <w:szCs w:val="24"/>
        </w:rPr>
        <w:t xml:space="preserve">fellépnek egymás </w:t>
      </w:r>
      <w:r w:rsidR="00960C56" w:rsidRPr="00960C56">
        <w:rPr>
          <w:rFonts w:ascii="Arial" w:hAnsi="Arial" w:cs="Arial"/>
          <w:sz w:val="24"/>
          <w:szCs w:val="24"/>
        </w:rPr>
        <w:t>támogatására. Ahogy gyűlnek a gyakorlati tapasztalatok, és ahogyan egyre inkább cselekvőképessé, egységessé válnak az ágazatok, úgy erősödhet a közös hálózati fellépés</w:t>
      </w:r>
      <w:r w:rsidR="00151735">
        <w:rPr>
          <w:rFonts w:ascii="Arial" w:hAnsi="Arial" w:cs="Arial"/>
          <w:sz w:val="24"/>
          <w:szCs w:val="24"/>
        </w:rPr>
        <w:t xml:space="preserve"> is</w:t>
      </w:r>
      <w:r w:rsidR="00960C56" w:rsidRPr="00960C56">
        <w:rPr>
          <w:rFonts w:ascii="Arial" w:hAnsi="Arial" w:cs="Arial"/>
          <w:sz w:val="24"/>
          <w:szCs w:val="24"/>
        </w:rPr>
        <w:t xml:space="preserve">. Ha a gyakorlatban </w:t>
      </w:r>
      <w:r w:rsidR="00960C56">
        <w:rPr>
          <w:rFonts w:ascii="Arial" w:hAnsi="Arial" w:cs="Arial"/>
          <w:sz w:val="24"/>
          <w:szCs w:val="24"/>
        </w:rPr>
        <w:t xml:space="preserve">a szereplők átélik a közös fellépés előnyeit, élményét, és </w:t>
      </w:r>
      <w:r w:rsidR="00960C56" w:rsidRPr="00960C56">
        <w:rPr>
          <w:rFonts w:ascii="Arial" w:hAnsi="Arial" w:cs="Arial"/>
          <w:sz w:val="24"/>
          <w:szCs w:val="24"/>
        </w:rPr>
        <w:t>élettel töltődik meg a hálózat</w:t>
      </w:r>
      <w:r w:rsidR="00BE2A22">
        <w:rPr>
          <w:rFonts w:ascii="Arial" w:hAnsi="Arial" w:cs="Arial"/>
          <w:sz w:val="24"/>
          <w:szCs w:val="24"/>
        </w:rPr>
        <w:t>,</w:t>
      </w:r>
      <w:r w:rsidR="00960C56" w:rsidRPr="00960C56">
        <w:rPr>
          <w:rFonts w:ascii="Arial" w:hAnsi="Arial" w:cs="Arial"/>
          <w:sz w:val="24"/>
          <w:szCs w:val="24"/>
        </w:rPr>
        <w:t xml:space="preserve"> akkor már erőteljesebb közös akciókra is sor kerülhet, az egységes tárgyalásoktól a közös nyomásgyakorlásig</w:t>
      </w:r>
      <w:r w:rsidR="00960C56">
        <w:rPr>
          <w:rFonts w:ascii="Arial" w:hAnsi="Arial" w:cs="Arial"/>
          <w:sz w:val="24"/>
          <w:szCs w:val="24"/>
        </w:rPr>
        <w:t>, esetleg a közös sztrájk alapokig.</w:t>
      </w:r>
    </w:p>
    <w:p w:rsidR="00151735" w:rsidRDefault="00960C56" w:rsidP="00960C56">
      <w:pPr>
        <w:spacing w:line="360" w:lineRule="auto"/>
        <w:ind w:left="360"/>
        <w:jc w:val="both"/>
        <w:rPr>
          <w:rFonts w:ascii="Arial" w:hAnsi="Arial" w:cs="Arial"/>
          <w:sz w:val="24"/>
          <w:szCs w:val="24"/>
        </w:rPr>
      </w:pPr>
      <w:r>
        <w:rPr>
          <w:rFonts w:ascii="Arial" w:hAnsi="Arial" w:cs="Arial"/>
          <w:sz w:val="24"/>
          <w:szCs w:val="24"/>
        </w:rPr>
        <w:t>Kétségtelen, hogy a munkáltatói oldal gyökeres megváltozása, dinamikus koncentrálódása sürgetővé teszi a szakszervezeti egység kiépítését. A sürgősség azonban nem jelenthet elhamarkodott ugrásokat. Éppen a cél érdekében van szükség az átgondolt, fokozatos építkezésre. Ugyanakkor a túlságosan elhúzódó, komótos, a pillanatnyi érdekeket érintetlenül hagyó program is káros lehet, mert a távoli jövőbe helyezi az egység ügyét. A megfelelő</w:t>
      </w:r>
      <w:r w:rsidR="00151735">
        <w:rPr>
          <w:rFonts w:ascii="Arial" w:hAnsi="Arial" w:cs="Arial"/>
          <w:sz w:val="24"/>
          <w:szCs w:val="24"/>
        </w:rPr>
        <w:t>en fokozatos, iránytartó építkezéshez két dolog kell: közösen vallott egység cél, és aránytartó</w:t>
      </w:r>
      <w:r w:rsidR="00D43DBB">
        <w:rPr>
          <w:rFonts w:ascii="Arial" w:hAnsi="Arial" w:cs="Arial"/>
          <w:sz w:val="24"/>
          <w:szCs w:val="24"/>
        </w:rPr>
        <w:t>,</w:t>
      </w:r>
      <w:r w:rsidR="00151735">
        <w:rPr>
          <w:rFonts w:ascii="Arial" w:hAnsi="Arial" w:cs="Arial"/>
          <w:sz w:val="24"/>
          <w:szCs w:val="24"/>
        </w:rPr>
        <w:t xml:space="preserve"> bölcs</w:t>
      </w:r>
      <w:r w:rsidR="00D43DBB">
        <w:rPr>
          <w:rFonts w:ascii="Arial" w:hAnsi="Arial" w:cs="Arial"/>
          <w:sz w:val="24"/>
          <w:szCs w:val="24"/>
        </w:rPr>
        <w:t xml:space="preserve"> cselekvés</w:t>
      </w:r>
      <w:r w:rsidR="00151735">
        <w:rPr>
          <w:rFonts w:ascii="Arial" w:hAnsi="Arial" w:cs="Arial"/>
          <w:sz w:val="24"/>
          <w:szCs w:val="24"/>
        </w:rPr>
        <w:t>.</w:t>
      </w:r>
    </w:p>
    <w:p w:rsidR="00960C56" w:rsidRDefault="00151735" w:rsidP="00960C56">
      <w:pPr>
        <w:spacing w:line="360" w:lineRule="auto"/>
        <w:ind w:left="360"/>
        <w:jc w:val="both"/>
        <w:rPr>
          <w:rFonts w:ascii="Arial" w:hAnsi="Arial" w:cs="Arial"/>
          <w:sz w:val="24"/>
          <w:szCs w:val="24"/>
        </w:rPr>
      </w:pPr>
      <w:r>
        <w:rPr>
          <w:rFonts w:ascii="Arial" w:hAnsi="Arial" w:cs="Arial"/>
          <w:sz w:val="24"/>
          <w:szCs w:val="24"/>
        </w:rPr>
        <w:t>Nem lesz könnyű, de nincs más út.</w:t>
      </w:r>
      <w:r w:rsidR="00960C56">
        <w:rPr>
          <w:rFonts w:ascii="Arial" w:hAnsi="Arial" w:cs="Arial"/>
          <w:sz w:val="24"/>
          <w:szCs w:val="24"/>
        </w:rPr>
        <w:t xml:space="preserve"> </w:t>
      </w:r>
    </w:p>
    <w:p w:rsidR="003B3F76" w:rsidRDefault="003B3F76" w:rsidP="00AC76FD">
      <w:pPr>
        <w:tabs>
          <w:tab w:val="left" w:pos="426"/>
        </w:tabs>
        <w:ind w:left="66"/>
        <w:jc w:val="both"/>
        <w:rPr>
          <w:rFonts w:ascii="Arial" w:hAnsi="Arial" w:cs="Arial"/>
          <w:sz w:val="24"/>
          <w:szCs w:val="24"/>
        </w:rPr>
      </w:pPr>
    </w:p>
    <w:p w:rsidR="00BE2A22" w:rsidRPr="00881673" w:rsidRDefault="00AC76FD" w:rsidP="00BE2A22">
      <w:pPr>
        <w:pStyle w:val="Cmsor1"/>
        <w:rPr>
          <w:rFonts w:ascii="Arial" w:hAnsi="Arial" w:cs="Arial"/>
          <w:b/>
          <w:color w:val="auto"/>
          <w:sz w:val="24"/>
          <w:szCs w:val="24"/>
        </w:rPr>
      </w:pPr>
      <w:bookmarkStart w:id="16" w:name="_Toc416426560"/>
      <w:r w:rsidRPr="00881673">
        <w:rPr>
          <w:rFonts w:ascii="Arial" w:hAnsi="Arial" w:cs="Arial"/>
          <w:b/>
          <w:color w:val="auto"/>
          <w:sz w:val="24"/>
          <w:szCs w:val="24"/>
        </w:rPr>
        <w:lastRenderedPageBreak/>
        <w:t>Felhasznált dokumentumok, források</w:t>
      </w:r>
      <w:bookmarkEnd w:id="16"/>
    </w:p>
    <w:p w:rsidR="00AC76FD" w:rsidRPr="00BE2A22" w:rsidRDefault="003C534D" w:rsidP="00BE2A22">
      <w:pPr>
        <w:pStyle w:val="Cmsor1"/>
        <w:rPr>
          <w:rFonts w:ascii="Arial" w:hAnsi="Arial" w:cs="Arial"/>
          <w:b/>
          <w:sz w:val="24"/>
          <w:szCs w:val="24"/>
        </w:rPr>
      </w:pPr>
      <w:r w:rsidRPr="00BE2A22">
        <w:rPr>
          <w:rFonts w:ascii="Arial" w:hAnsi="Arial" w:cs="Arial"/>
          <w:b/>
          <w:sz w:val="24"/>
          <w:szCs w:val="24"/>
        </w:rPr>
        <w:tab/>
      </w:r>
    </w:p>
    <w:p w:rsidR="00AC76FD" w:rsidRPr="00BE2A22" w:rsidRDefault="00AC76FD" w:rsidP="00881673">
      <w:pPr>
        <w:pStyle w:val="Listaszerbekezds"/>
        <w:numPr>
          <w:ilvl w:val="0"/>
          <w:numId w:val="29"/>
        </w:numPr>
        <w:autoSpaceDE w:val="0"/>
        <w:autoSpaceDN w:val="0"/>
        <w:adjustRightInd w:val="0"/>
        <w:spacing w:after="120"/>
        <w:ind w:left="426" w:hanging="426"/>
        <w:jc w:val="both"/>
        <w:rPr>
          <w:rFonts w:ascii="Arial" w:hAnsi="Arial" w:cs="Arial"/>
          <w:sz w:val="24"/>
          <w:szCs w:val="24"/>
        </w:rPr>
      </w:pPr>
      <w:r w:rsidRPr="00BE2A22">
        <w:rPr>
          <w:rFonts w:ascii="TimesNewRomanPS-BoldItalicMT" w:hAnsi="TimesNewRomanPS-BoldItalicMT" w:cs="TimesNewRomanPS-BoldItalicMT"/>
          <w:bCs/>
          <w:iCs/>
          <w:sz w:val="24"/>
          <w:szCs w:val="24"/>
          <w:lang w:eastAsia="hu-HU"/>
        </w:rPr>
        <w:t>Az európai szociális partnerek közös cselekvési keretstratégiája a villamosenergia-ipari ágazatban /</w:t>
      </w:r>
      <w:proofErr w:type="spellStart"/>
      <w:r w:rsidRPr="00BE2A22">
        <w:rPr>
          <w:rFonts w:ascii="TimesNewRomanPS-BoldItalicMT" w:hAnsi="TimesNewRomanPS-BoldItalicMT" w:cs="TimesNewRomanPS-BoldItalicMT"/>
          <w:bCs/>
          <w:iCs/>
          <w:sz w:val="24"/>
          <w:szCs w:val="24"/>
          <w:lang w:eastAsia="hu-HU"/>
        </w:rPr>
        <w:t>Eurelectic</w:t>
      </w:r>
      <w:proofErr w:type="spellEnd"/>
      <w:r w:rsidRPr="00BE2A22">
        <w:rPr>
          <w:rFonts w:ascii="TimesNewRomanPS-BoldItalicMT" w:hAnsi="TimesNewRomanPS-BoldItalicMT" w:cs="TimesNewRomanPS-BoldItalicMT"/>
          <w:bCs/>
          <w:iCs/>
          <w:sz w:val="24"/>
          <w:szCs w:val="24"/>
          <w:lang w:eastAsia="hu-HU"/>
        </w:rPr>
        <w:t xml:space="preserve">, </w:t>
      </w:r>
      <w:proofErr w:type="spellStart"/>
      <w:r w:rsidRPr="00BE2A22">
        <w:rPr>
          <w:rFonts w:ascii="TimesNewRomanPS-BoldItalicMT" w:hAnsi="TimesNewRomanPS-BoldItalicMT" w:cs="TimesNewRomanPS-BoldItalicMT"/>
          <w:bCs/>
          <w:iCs/>
          <w:sz w:val="24"/>
          <w:szCs w:val="24"/>
          <w:lang w:eastAsia="hu-HU"/>
        </w:rPr>
        <w:t>IndustriAll</w:t>
      </w:r>
      <w:proofErr w:type="spellEnd"/>
      <w:r w:rsidRPr="00BE2A22">
        <w:rPr>
          <w:rFonts w:ascii="TimesNewRomanPS-BoldItalicMT" w:hAnsi="TimesNewRomanPS-BoldItalicMT" w:cs="TimesNewRomanPS-BoldItalicMT"/>
          <w:bCs/>
          <w:iCs/>
          <w:sz w:val="24"/>
          <w:szCs w:val="24"/>
          <w:lang w:eastAsia="hu-HU"/>
        </w:rPr>
        <w:t>, 2013/</w:t>
      </w:r>
    </w:p>
    <w:p w:rsidR="00AC76FD" w:rsidRPr="00B2781A" w:rsidRDefault="00AC76FD" w:rsidP="00881673">
      <w:pPr>
        <w:widowControl w:val="0"/>
        <w:numPr>
          <w:ilvl w:val="0"/>
          <w:numId w:val="29"/>
        </w:numPr>
        <w:autoSpaceDE w:val="0"/>
        <w:autoSpaceDN w:val="0"/>
        <w:adjustRightInd w:val="0"/>
        <w:spacing w:after="120"/>
        <w:ind w:left="426" w:hanging="426"/>
        <w:jc w:val="both"/>
        <w:rPr>
          <w:rFonts w:ascii="Arial" w:hAnsi="Arial" w:cs="Arial"/>
          <w:sz w:val="24"/>
          <w:szCs w:val="24"/>
        </w:rPr>
      </w:pPr>
      <w:r w:rsidRPr="00B2781A">
        <w:rPr>
          <w:rFonts w:ascii="Arial" w:hAnsi="Arial" w:cs="Arial"/>
          <w:sz w:val="24"/>
          <w:szCs w:val="24"/>
        </w:rPr>
        <w:t>K</w:t>
      </w:r>
      <w:r w:rsidRPr="00B2781A">
        <w:rPr>
          <w:rFonts w:ascii="Arial" w:hAnsi="Arial" w:cs="Arial"/>
          <w:bCs/>
          <w:spacing w:val="-4"/>
          <w:sz w:val="24"/>
          <w:szCs w:val="24"/>
        </w:rPr>
        <w:t>özös nyilatkozat a munkahelyi stresszről /</w:t>
      </w:r>
      <w:r w:rsidRPr="00B2781A">
        <w:rPr>
          <w:rFonts w:ascii="Arial" w:hAnsi="Arial" w:cs="Arial"/>
          <w:bCs/>
          <w:spacing w:val="-3"/>
          <w:position w:val="-1"/>
          <w:sz w:val="24"/>
          <w:szCs w:val="24"/>
        </w:rPr>
        <w:t>EURELECTRI</w:t>
      </w:r>
      <w:r w:rsidRPr="00B2781A">
        <w:rPr>
          <w:rFonts w:ascii="Arial" w:hAnsi="Arial" w:cs="Arial"/>
          <w:bCs/>
          <w:position w:val="-1"/>
          <w:sz w:val="24"/>
          <w:szCs w:val="24"/>
        </w:rPr>
        <w:t>C</w:t>
      </w:r>
      <w:r w:rsidRPr="00B2781A">
        <w:rPr>
          <w:rFonts w:ascii="Arial" w:hAnsi="Arial" w:cs="Arial"/>
          <w:bCs/>
          <w:spacing w:val="8"/>
          <w:position w:val="-1"/>
          <w:sz w:val="24"/>
          <w:szCs w:val="24"/>
        </w:rPr>
        <w:t xml:space="preserve"> </w:t>
      </w:r>
      <w:r w:rsidRPr="00B2781A">
        <w:rPr>
          <w:rFonts w:ascii="Arial" w:hAnsi="Arial" w:cs="Arial"/>
          <w:bCs/>
          <w:position w:val="-1"/>
          <w:sz w:val="24"/>
          <w:szCs w:val="24"/>
        </w:rPr>
        <w:t>/</w:t>
      </w:r>
      <w:r w:rsidRPr="00B2781A">
        <w:rPr>
          <w:rFonts w:ascii="Arial" w:hAnsi="Arial" w:cs="Arial"/>
          <w:bCs/>
          <w:spacing w:val="18"/>
          <w:position w:val="-1"/>
          <w:sz w:val="24"/>
          <w:szCs w:val="24"/>
        </w:rPr>
        <w:t xml:space="preserve"> </w:t>
      </w:r>
      <w:r w:rsidRPr="00B2781A">
        <w:rPr>
          <w:rFonts w:ascii="Arial" w:hAnsi="Arial" w:cs="Arial"/>
          <w:bCs/>
          <w:spacing w:val="-7"/>
          <w:position w:val="-1"/>
          <w:sz w:val="24"/>
          <w:szCs w:val="24"/>
        </w:rPr>
        <w:t>EPSU</w:t>
      </w:r>
      <w:r w:rsidRPr="00B2781A">
        <w:rPr>
          <w:rFonts w:ascii="Arial" w:hAnsi="Arial" w:cs="Arial"/>
          <w:bCs/>
          <w:position w:val="-1"/>
          <w:sz w:val="24"/>
          <w:szCs w:val="24"/>
        </w:rPr>
        <w:t>/</w:t>
      </w:r>
      <w:r w:rsidRPr="00B2781A">
        <w:rPr>
          <w:rFonts w:ascii="Arial" w:hAnsi="Arial" w:cs="Arial"/>
          <w:bCs/>
          <w:spacing w:val="21"/>
          <w:position w:val="-1"/>
          <w:sz w:val="24"/>
          <w:szCs w:val="24"/>
        </w:rPr>
        <w:t xml:space="preserve"> </w:t>
      </w:r>
      <w:r w:rsidRPr="00B2781A">
        <w:rPr>
          <w:rFonts w:ascii="Arial" w:hAnsi="Arial" w:cs="Arial"/>
          <w:bCs/>
          <w:spacing w:val="-7"/>
          <w:w w:val="101"/>
          <w:position w:val="-1"/>
          <w:sz w:val="24"/>
          <w:szCs w:val="24"/>
        </w:rPr>
        <w:t>EMCEF, 2004</w:t>
      </w:r>
    </w:p>
    <w:p w:rsidR="00AC76FD" w:rsidRPr="00B2781A" w:rsidRDefault="00AC76FD" w:rsidP="00881673">
      <w:pPr>
        <w:widowControl w:val="0"/>
        <w:numPr>
          <w:ilvl w:val="0"/>
          <w:numId w:val="29"/>
        </w:numPr>
        <w:autoSpaceDE w:val="0"/>
        <w:autoSpaceDN w:val="0"/>
        <w:adjustRightInd w:val="0"/>
        <w:spacing w:after="120"/>
        <w:ind w:left="426" w:hanging="426"/>
        <w:jc w:val="both"/>
        <w:rPr>
          <w:rFonts w:ascii="Arial" w:hAnsi="Arial" w:cs="Arial"/>
          <w:sz w:val="24"/>
          <w:szCs w:val="24"/>
        </w:rPr>
      </w:pPr>
      <w:r>
        <w:rPr>
          <w:rFonts w:ascii="Arial" w:hAnsi="Arial" w:cs="Arial"/>
          <w:bCs/>
          <w:spacing w:val="-7"/>
          <w:w w:val="101"/>
          <w:position w:val="-1"/>
          <w:sz w:val="24"/>
          <w:szCs w:val="24"/>
        </w:rPr>
        <w:t xml:space="preserve">Közös nyilatkozat a munkahelyi zaklatásról </w:t>
      </w:r>
      <w:r w:rsidRPr="00B2781A">
        <w:rPr>
          <w:rFonts w:ascii="Arial" w:hAnsi="Arial" w:cs="Arial"/>
          <w:bCs/>
          <w:spacing w:val="-4"/>
          <w:sz w:val="24"/>
          <w:szCs w:val="24"/>
        </w:rPr>
        <w:t>/</w:t>
      </w:r>
      <w:r w:rsidRPr="00B2781A">
        <w:rPr>
          <w:rFonts w:ascii="Arial" w:hAnsi="Arial" w:cs="Arial"/>
          <w:bCs/>
          <w:spacing w:val="-3"/>
          <w:position w:val="-1"/>
          <w:sz w:val="24"/>
          <w:szCs w:val="24"/>
        </w:rPr>
        <w:t>EURELECTRI</w:t>
      </w:r>
      <w:r w:rsidRPr="00B2781A">
        <w:rPr>
          <w:rFonts w:ascii="Arial" w:hAnsi="Arial" w:cs="Arial"/>
          <w:bCs/>
          <w:position w:val="-1"/>
          <w:sz w:val="24"/>
          <w:szCs w:val="24"/>
        </w:rPr>
        <w:t>C</w:t>
      </w:r>
      <w:r w:rsidRPr="00B2781A">
        <w:rPr>
          <w:rFonts w:ascii="Arial" w:hAnsi="Arial" w:cs="Arial"/>
          <w:bCs/>
          <w:spacing w:val="8"/>
          <w:position w:val="-1"/>
          <w:sz w:val="24"/>
          <w:szCs w:val="24"/>
        </w:rPr>
        <w:t xml:space="preserve"> </w:t>
      </w:r>
      <w:r w:rsidRPr="00B2781A">
        <w:rPr>
          <w:rFonts w:ascii="Arial" w:hAnsi="Arial" w:cs="Arial"/>
          <w:bCs/>
          <w:position w:val="-1"/>
          <w:sz w:val="24"/>
          <w:szCs w:val="24"/>
        </w:rPr>
        <w:t>/</w:t>
      </w:r>
      <w:r w:rsidRPr="00B2781A">
        <w:rPr>
          <w:rFonts w:ascii="Arial" w:hAnsi="Arial" w:cs="Arial"/>
          <w:bCs/>
          <w:spacing w:val="18"/>
          <w:position w:val="-1"/>
          <w:sz w:val="24"/>
          <w:szCs w:val="24"/>
        </w:rPr>
        <w:t xml:space="preserve"> </w:t>
      </w:r>
      <w:r w:rsidRPr="00B2781A">
        <w:rPr>
          <w:rFonts w:ascii="Arial" w:hAnsi="Arial" w:cs="Arial"/>
          <w:bCs/>
          <w:spacing w:val="-7"/>
          <w:position w:val="-1"/>
          <w:sz w:val="24"/>
          <w:szCs w:val="24"/>
        </w:rPr>
        <w:t>EPSU</w:t>
      </w:r>
      <w:r w:rsidRPr="00B2781A">
        <w:rPr>
          <w:rFonts w:ascii="Arial" w:hAnsi="Arial" w:cs="Arial"/>
          <w:bCs/>
          <w:position w:val="-1"/>
          <w:sz w:val="24"/>
          <w:szCs w:val="24"/>
        </w:rPr>
        <w:t>/</w:t>
      </w:r>
      <w:r w:rsidRPr="00B2781A">
        <w:rPr>
          <w:rFonts w:ascii="Arial" w:hAnsi="Arial" w:cs="Arial"/>
          <w:bCs/>
          <w:spacing w:val="21"/>
          <w:position w:val="-1"/>
          <w:sz w:val="24"/>
          <w:szCs w:val="24"/>
        </w:rPr>
        <w:t xml:space="preserve"> </w:t>
      </w:r>
      <w:r w:rsidRPr="00B2781A">
        <w:rPr>
          <w:rFonts w:ascii="Arial" w:hAnsi="Arial" w:cs="Arial"/>
          <w:bCs/>
          <w:spacing w:val="-7"/>
          <w:w w:val="101"/>
          <w:position w:val="-1"/>
          <w:sz w:val="24"/>
          <w:szCs w:val="24"/>
        </w:rPr>
        <w:t>EMCEF, 200</w:t>
      </w:r>
      <w:r>
        <w:rPr>
          <w:rFonts w:ascii="Arial" w:hAnsi="Arial" w:cs="Arial"/>
          <w:bCs/>
          <w:spacing w:val="-7"/>
          <w:w w:val="101"/>
          <w:position w:val="-1"/>
          <w:sz w:val="24"/>
          <w:szCs w:val="24"/>
        </w:rPr>
        <w:t>7</w:t>
      </w:r>
    </w:p>
    <w:p w:rsidR="00AC76FD" w:rsidRPr="00B37577" w:rsidRDefault="00AC76FD" w:rsidP="00881673">
      <w:pPr>
        <w:widowControl w:val="0"/>
        <w:numPr>
          <w:ilvl w:val="0"/>
          <w:numId w:val="29"/>
        </w:numPr>
        <w:autoSpaceDE w:val="0"/>
        <w:autoSpaceDN w:val="0"/>
        <w:adjustRightInd w:val="0"/>
        <w:spacing w:after="120"/>
        <w:ind w:left="426" w:hanging="426"/>
        <w:jc w:val="both"/>
        <w:rPr>
          <w:rFonts w:ascii="Arial" w:hAnsi="Arial" w:cs="Arial"/>
          <w:sz w:val="24"/>
          <w:szCs w:val="24"/>
        </w:rPr>
      </w:pPr>
      <w:r>
        <w:rPr>
          <w:rFonts w:ascii="Arial" w:hAnsi="Arial" w:cs="Arial"/>
          <w:sz w:val="24"/>
          <w:szCs w:val="24"/>
        </w:rPr>
        <w:t xml:space="preserve">Közös politikai nyilatkozat, Egészség és biztonság </w:t>
      </w:r>
      <w:r w:rsidRPr="00B2781A">
        <w:rPr>
          <w:rFonts w:ascii="Arial" w:hAnsi="Arial" w:cs="Arial"/>
          <w:bCs/>
          <w:spacing w:val="-4"/>
          <w:sz w:val="24"/>
          <w:szCs w:val="24"/>
        </w:rPr>
        <w:t>/</w:t>
      </w:r>
      <w:r w:rsidRPr="00B2781A">
        <w:rPr>
          <w:rFonts w:ascii="Arial" w:hAnsi="Arial" w:cs="Arial"/>
          <w:bCs/>
          <w:spacing w:val="-3"/>
          <w:position w:val="-1"/>
          <w:sz w:val="24"/>
          <w:szCs w:val="24"/>
        </w:rPr>
        <w:t>EURELECTRI</w:t>
      </w:r>
      <w:r w:rsidRPr="00B2781A">
        <w:rPr>
          <w:rFonts w:ascii="Arial" w:hAnsi="Arial" w:cs="Arial"/>
          <w:bCs/>
          <w:position w:val="-1"/>
          <w:sz w:val="24"/>
          <w:szCs w:val="24"/>
        </w:rPr>
        <w:t>C</w:t>
      </w:r>
      <w:r w:rsidRPr="00B2781A">
        <w:rPr>
          <w:rFonts w:ascii="Arial" w:hAnsi="Arial" w:cs="Arial"/>
          <w:bCs/>
          <w:spacing w:val="8"/>
          <w:position w:val="-1"/>
          <w:sz w:val="24"/>
          <w:szCs w:val="24"/>
        </w:rPr>
        <w:t xml:space="preserve"> </w:t>
      </w:r>
      <w:r w:rsidRPr="00B2781A">
        <w:rPr>
          <w:rFonts w:ascii="Arial" w:hAnsi="Arial" w:cs="Arial"/>
          <w:bCs/>
          <w:position w:val="-1"/>
          <w:sz w:val="24"/>
          <w:szCs w:val="24"/>
        </w:rPr>
        <w:t>/</w:t>
      </w:r>
      <w:r w:rsidRPr="00B2781A">
        <w:rPr>
          <w:rFonts w:ascii="Arial" w:hAnsi="Arial" w:cs="Arial"/>
          <w:bCs/>
          <w:spacing w:val="18"/>
          <w:position w:val="-1"/>
          <w:sz w:val="24"/>
          <w:szCs w:val="24"/>
        </w:rPr>
        <w:t xml:space="preserve"> </w:t>
      </w:r>
      <w:r w:rsidRPr="00B2781A">
        <w:rPr>
          <w:rFonts w:ascii="Arial" w:hAnsi="Arial" w:cs="Arial"/>
          <w:bCs/>
          <w:spacing w:val="-7"/>
          <w:position w:val="-1"/>
          <w:sz w:val="24"/>
          <w:szCs w:val="24"/>
        </w:rPr>
        <w:t>EPSU</w:t>
      </w:r>
      <w:r w:rsidRPr="00B2781A">
        <w:rPr>
          <w:rFonts w:ascii="Arial" w:hAnsi="Arial" w:cs="Arial"/>
          <w:bCs/>
          <w:position w:val="-1"/>
          <w:sz w:val="24"/>
          <w:szCs w:val="24"/>
        </w:rPr>
        <w:t>/</w:t>
      </w:r>
      <w:r w:rsidRPr="00B2781A">
        <w:rPr>
          <w:rFonts w:ascii="Arial" w:hAnsi="Arial" w:cs="Arial"/>
          <w:bCs/>
          <w:spacing w:val="21"/>
          <w:position w:val="-1"/>
          <w:sz w:val="24"/>
          <w:szCs w:val="24"/>
        </w:rPr>
        <w:t xml:space="preserve"> </w:t>
      </w:r>
      <w:r w:rsidRPr="00B2781A">
        <w:rPr>
          <w:rFonts w:ascii="Arial" w:hAnsi="Arial" w:cs="Arial"/>
          <w:bCs/>
          <w:spacing w:val="-7"/>
          <w:w w:val="101"/>
          <w:position w:val="-1"/>
          <w:sz w:val="24"/>
          <w:szCs w:val="24"/>
        </w:rPr>
        <w:t>EMCEF, 200</w:t>
      </w:r>
      <w:r>
        <w:rPr>
          <w:rFonts w:ascii="Arial" w:hAnsi="Arial" w:cs="Arial"/>
          <w:bCs/>
          <w:spacing w:val="-7"/>
          <w:w w:val="101"/>
          <w:position w:val="-1"/>
          <w:sz w:val="24"/>
          <w:szCs w:val="24"/>
        </w:rPr>
        <w:t>6</w:t>
      </w:r>
    </w:p>
    <w:p w:rsidR="00AC76FD" w:rsidRPr="00B37577" w:rsidRDefault="00AC76FD" w:rsidP="00881673">
      <w:pPr>
        <w:widowControl w:val="0"/>
        <w:numPr>
          <w:ilvl w:val="0"/>
          <w:numId w:val="29"/>
        </w:numPr>
        <w:autoSpaceDE w:val="0"/>
        <w:autoSpaceDN w:val="0"/>
        <w:adjustRightInd w:val="0"/>
        <w:spacing w:after="120"/>
        <w:ind w:left="426" w:hanging="426"/>
        <w:jc w:val="both"/>
        <w:rPr>
          <w:rFonts w:ascii="Arial" w:hAnsi="Arial" w:cs="Arial"/>
          <w:sz w:val="24"/>
          <w:szCs w:val="24"/>
        </w:rPr>
      </w:pPr>
      <w:r w:rsidRPr="00B37577">
        <w:rPr>
          <w:rFonts w:ascii="Arial" w:hAnsi="Arial" w:cs="Arial"/>
          <w:bCs/>
          <w:spacing w:val="-7"/>
          <w:w w:val="101"/>
          <w:position w:val="-1"/>
          <w:sz w:val="24"/>
          <w:szCs w:val="24"/>
        </w:rPr>
        <w:t xml:space="preserve">Közös nyilatkozat az </w:t>
      </w:r>
      <w:r>
        <w:rPr>
          <w:rFonts w:ascii="Arial" w:hAnsi="Arial" w:cs="Arial"/>
          <w:bCs/>
          <w:spacing w:val="-7"/>
          <w:w w:val="101"/>
          <w:position w:val="-1"/>
          <w:sz w:val="24"/>
          <w:szCs w:val="24"/>
        </w:rPr>
        <w:t>E</w:t>
      </w:r>
      <w:r w:rsidRPr="00B37577">
        <w:rPr>
          <w:rFonts w:ascii="Arial" w:hAnsi="Arial" w:cs="Arial"/>
          <w:bCs/>
          <w:spacing w:val="-7"/>
          <w:w w:val="101"/>
          <w:position w:val="-1"/>
          <w:sz w:val="24"/>
          <w:szCs w:val="24"/>
        </w:rPr>
        <w:t xml:space="preserve">urópai </w:t>
      </w:r>
      <w:r>
        <w:rPr>
          <w:rFonts w:ascii="Arial" w:hAnsi="Arial" w:cs="Arial"/>
          <w:bCs/>
          <w:spacing w:val="-7"/>
          <w:w w:val="101"/>
          <w:position w:val="-1"/>
          <w:sz w:val="24"/>
          <w:szCs w:val="24"/>
        </w:rPr>
        <w:t>E</w:t>
      </w:r>
      <w:r w:rsidRPr="00B37577">
        <w:rPr>
          <w:rFonts w:ascii="Arial" w:hAnsi="Arial" w:cs="Arial"/>
          <w:bCs/>
          <w:spacing w:val="-7"/>
          <w:w w:val="101"/>
          <w:position w:val="-1"/>
          <w:sz w:val="24"/>
          <w:szCs w:val="24"/>
        </w:rPr>
        <w:t xml:space="preserve">nergia </w:t>
      </w:r>
      <w:r>
        <w:rPr>
          <w:rFonts w:ascii="Arial" w:hAnsi="Arial" w:cs="Arial"/>
          <w:bCs/>
          <w:spacing w:val="-7"/>
          <w:w w:val="101"/>
          <w:position w:val="-1"/>
          <w:sz w:val="24"/>
          <w:szCs w:val="24"/>
        </w:rPr>
        <w:t>K</w:t>
      </w:r>
      <w:r w:rsidRPr="00B37577">
        <w:rPr>
          <w:rFonts w:ascii="Arial" w:hAnsi="Arial" w:cs="Arial"/>
          <w:bCs/>
          <w:spacing w:val="-7"/>
          <w:w w:val="101"/>
          <w:position w:val="-1"/>
          <w:sz w:val="24"/>
          <w:szCs w:val="24"/>
        </w:rPr>
        <w:t>özös</w:t>
      </w:r>
      <w:r>
        <w:rPr>
          <w:rFonts w:ascii="Arial" w:hAnsi="Arial" w:cs="Arial"/>
          <w:bCs/>
          <w:spacing w:val="-7"/>
          <w:w w:val="101"/>
          <w:position w:val="-1"/>
          <w:sz w:val="24"/>
          <w:szCs w:val="24"/>
        </w:rPr>
        <w:t>s</w:t>
      </w:r>
      <w:r w:rsidRPr="00B37577">
        <w:rPr>
          <w:rFonts w:ascii="Arial" w:hAnsi="Arial" w:cs="Arial"/>
          <w:bCs/>
          <w:spacing w:val="-7"/>
          <w:w w:val="101"/>
          <w:position w:val="-1"/>
          <w:sz w:val="24"/>
          <w:szCs w:val="24"/>
        </w:rPr>
        <w:t>ég szociális szempontjairól (Dél-kelet Európa) és egyetértési nyilatkozat a végrehajtásról</w:t>
      </w:r>
      <w:r>
        <w:rPr>
          <w:rFonts w:ascii="Arial" w:hAnsi="Arial" w:cs="Arial"/>
          <w:bCs/>
          <w:spacing w:val="-7"/>
          <w:w w:val="101"/>
          <w:position w:val="-1"/>
          <w:sz w:val="24"/>
          <w:szCs w:val="24"/>
        </w:rPr>
        <w:t xml:space="preserve"> </w:t>
      </w:r>
      <w:r w:rsidRPr="00B2781A">
        <w:rPr>
          <w:rFonts w:ascii="Arial" w:hAnsi="Arial" w:cs="Arial"/>
          <w:bCs/>
          <w:spacing w:val="-4"/>
          <w:sz w:val="24"/>
          <w:szCs w:val="24"/>
        </w:rPr>
        <w:t>/</w:t>
      </w:r>
      <w:r w:rsidRPr="00B2781A">
        <w:rPr>
          <w:rFonts w:ascii="Arial" w:hAnsi="Arial" w:cs="Arial"/>
          <w:bCs/>
          <w:spacing w:val="-3"/>
          <w:position w:val="-1"/>
          <w:sz w:val="24"/>
          <w:szCs w:val="24"/>
        </w:rPr>
        <w:t>EURELECTRI</w:t>
      </w:r>
      <w:r w:rsidRPr="00B2781A">
        <w:rPr>
          <w:rFonts w:ascii="Arial" w:hAnsi="Arial" w:cs="Arial"/>
          <w:bCs/>
          <w:position w:val="-1"/>
          <w:sz w:val="24"/>
          <w:szCs w:val="24"/>
        </w:rPr>
        <w:t>C</w:t>
      </w:r>
      <w:r w:rsidRPr="00B2781A">
        <w:rPr>
          <w:rFonts w:ascii="Arial" w:hAnsi="Arial" w:cs="Arial"/>
          <w:bCs/>
          <w:spacing w:val="8"/>
          <w:position w:val="-1"/>
          <w:sz w:val="24"/>
          <w:szCs w:val="24"/>
        </w:rPr>
        <w:t xml:space="preserve"> </w:t>
      </w:r>
      <w:r w:rsidRPr="00B2781A">
        <w:rPr>
          <w:rFonts w:ascii="Arial" w:hAnsi="Arial" w:cs="Arial"/>
          <w:bCs/>
          <w:position w:val="-1"/>
          <w:sz w:val="24"/>
          <w:szCs w:val="24"/>
        </w:rPr>
        <w:t>/</w:t>
      </w:r>
      <w:r w:rsidRPr="00B2781A">
        <w:rPr>
          <w:rFonts w:ascii="Arial" w:hAnsi="Arial" w:cs="Arial"/>
          <w:bCs/>
          <w:spacing w:val="18"/>
          <w:position w:val="-1"/>
          <w:sz w:val="24"/>
          <w:szCs w:val="24"/>
        </w:rPr>
        <w:t xml:space="preserve"> </w:t>
      </w:r>
      <w:r w:rsidRPr="00B2781A">
        <w:rPr>
          <w:rFonts w:ascii="Arial" w:hAnsi="Arial" w:cs="Arial"/>
          <w:bCs/>
          <w:spacing w:val="-7"/>
          <w:position w:val="-1"/>
          <w:sz w:val="24"/>
          <w:szCs w:val="24"/>
        </w:rPr>
        <w:t>EPSU</w:t>
      </w:r>
      <w:r w:rsidRPr="00B2781A">
        <w:rPr>
          <w:rFonts w:ascii="Arial" w:hAnsi="Arial" w:cs="Arial"/>
          <w:bCs/>
          <w:position w:val="-1"/>
          <w:sz w:val="24"/>
          <w:szCs w:val="24"/>
        </w:rPr>
        <w:t>/</w:t>
      </w:r>
      <w:r w:rsidRPr="00B2781A">
        <w:rPr>
          <w:rFonts w:ascii="Arial" w:hAnsi="Arial" w:cs="Arial"/>
          <w:bCs/>
          <w:spacing w:val="21"/>
          <w:position w:val="-1"/>
          <w:sz w:val="24"/>
          <w:szCs w:val="24"/>
        </w:rPr>
        <w:t xml:space="preserve"> </w:t>
      </w:r>
      <w:r w:rsidRPr="00B2781A">
        <w:rPr>
          <w:rFonts w:ascii="Arial" w:hAnsi="Arial" w:cs="Arial"/>
          <w:bCs/>
          <w:spacing w:val="-7"/>
          <w:w w:val="101"/>
          <w:position w:val="-1"/>
          <w:sz w:val="24"/>
          <w:szCs w:val="24"/>
        </w:rPr>
        <w:t>EMCEF, 200</w:t>
      </w:r>
      <w:r>
        <w:rPr>
          <w:rFonts w:ascii="Arial" w:hAnsi="Arial" w:cs="Arial"/>
          <w:bCs/>
          <w:spacing w:val="-7"/>
          <w:w w:val="101"/>
          <w:position w:val="-1"/>
          <w:sz w:val="24"/>
          <w:szCs w:val="24"/>
        </w:rPr>
        <w:t>4</w:t>
      </w:r>
    </w:p>
    <w:p w:rsidR="00AC76FD" w:rsidRPr="00B37577" w:rsidRDefault="00AC76FD" w:rsidP="00881673">
      <w:pPr>
        <w:widowControl w:val="0"/>
        <w:numPr>
          <w:ilvl w:val="0"/>
          <w:numId w:val="29"/>
        </w:numPr>
        <w:autoSpaceDE w:val="0"/>
        <w:autoSpaceDN w:val="0"/>
        <w:adjustRightInd w:val="0"/>
        <w:spacing w:after="120"/>
        <w:ind w:left="426" w:hanging="426"/>
        <w:jc w:val="both"/>
        <w:rPr>
          <w:rFonts w:ascii="Arial" w:hAnsi="Arial" w:cs="Arial"/>
          <w:sz w:val="24"/>
          <w:szCs w:val="24"/>
        </w:rPr>
      </w:pPr>
      <w:r>
        <w:rPr>
          <w:rFonts w:ascii="Arial" w:hAnsi="Arial" w:cs="Arial"/>
          <w:sz w:val="24"/>
          <w:szCs w:val="24"/>
        </w:rPr>
        <w:t xml:space="preserve">Közös nyilatkozat a villamos-energia, és gázpiacok megnyitásának a foglalkoztatási tanulmánya, a szociális partnerek következtetései (ECOTEC) </w:t>
      </w:r>
      <w:r w:rsidRPr="00B2781A">
        <w:rPr>
          <w:rFonts w:ascii="Arial" w:hAnsi="Arial" w:cs="Arial"/>
          <w:bCs/>
          <w:spacing w:val="-4"/>
          <w:sz w:val="24"/>
          <w:szCs w:val="24"/>
        </w:rPr>
        <w:t>/</w:t>
      </w:r>
      <w:r w:rsidRPr="00B2781A">
        <w:rPr>
          <w:rFonts w:ascii="Arial" w:hAnsi="Arial" w:cs="Arial"/>
          <w:bCs/>
          <w:spacing w:val="-3"/>
          <w:position w:val="-1"/>
          <w:sz w:val="24"/>
          <w:szCs w:val="24"/>
        </w:rPr>
        <w:t>EURELECTRI</w:t>
      </w:r>
      <w:r w:rsidRPr="00B2781A">
        <w:rPr>
          <w:rFonts w:ascii="Arial" w:hAnsi="Arial" w:cs="Arial"/>
          <w:bCs/>
          <w:position w:val="-1"/>
          <w:sz w:val="24"/>
          <w:szCs w:val="24"/>
        </w:rPr>
        <w:t>C</w:t>
      </w:r>
      <w:r w:rsidRPr="00B2781A">
        <w:rPr>
          <w:rFonts w:ascii="Arial" w:hAnsi="Arial" w:cs="Arial"/>
          <w:bCs/>
          <w:spacing w:val="8"/>
          <w:position w:val="-1"/>
          <w:sz w:val="24"/>
          <w:szCs w:val="24"/>
        </w:rPr>
        <w:t xml:space="preserve"> </w:t>
      </w:r>
      <w:r w:rsidRPr="00B2781A">
        <w:rPr>
          <w:rFonts w:ascii="Arial" w:hAnsi="Arial" w:cs="Arial"/>
          <w:bCs/>
          <w:position w:val="-1"/>
          <w:sz w:val="24"/>
          <w:szCs w:val="24"/>
        </w:rPr>
        <w:t>/</w:t>
      </w:r>
      <w:r w:rsidRPr="00B2781A">
        <w:rPr>
          <w:rFonts w:ascii="Arial" w:hAnsi="Arial" w:cs="Arial"/>
          <w:bCs/>
          <w:spacing w:val="18"/>
          <w:position w:val="-1"/>
          <w:sz w:val="24"/>
          <w:szCs w:val="24"/>
        </w:rPr>
        <w:t xml:space="preserve"> </w:t>
      </w:r>
      <w:r w:rsidRPr="00B2781A">
        <w:rPr>
          <w:rFonts w:ascii="Arial" w:hAnsi="Arial" w:cs="Arial"/>
          <w:bCs/>
          <w:spacing w:val="-7"/>
          <w:position w:val="-1"/>
          <w:sz w:val="24"/>
          <w:szCs w:val="24"/>
        </w:rPr>
        <w:t>EPSU</w:t>
      </w:r>
      <w:r w:rsidRPr="00B2781A">
        <w:rPr>
          <w:rFonts w:ascii="Arial" w:hAnsi="Arial" w:cs="Arial"/>
          <w:bCs/>
          <w:position w:val="-1"/>
          <w:sz w:val="24"/>
          <w:szCs w:val="24"/>
        </w:rPr>
        <w:t>/</w:t>
      </w:r>
      <w:r w:rsidRPr="00B2781A">
        <w:rPr>
          <w:rFonts w:ascii="Arial" w:hAnsi="Arial" w:cs="Arial"/>
          <w:bCs/>
          <w:spacing w:val="21"/>
          <w:position w:val="-1"/>
          <w:sz w:val="24"/>
          <w:szCs w:val="24"/>
        </w:rPr>
        <w:t xml:space="preserve"> </w:t>
      </w:r>
      <w:r w:rsidRPr="00B2781A">
        <w:rPr>
          <w:rFonts w:ascii="Arial" w:hAnsi="Arial" w:cs="Arial"/>
          <w:bCs/>
          <w:spacing w:val="-7"/>
          <w:w w:val="101"/>
          <w:position w:val="-1"/>
          <w:sz w:val="24"/>
          <w:szCs w:val="24"/>
        </w:rPr>
        <w:t>EMCEF, 200</w:t>
      </w:r>
      <w:r>
        <w:rPr>
          <w:rFonts w:ascii="Arial" w:hAnsi="Arial" w:cs="Arial"/>
          <w:bCs/>
          <w:spacing w:val="-7"/>
          <w:w w:val="101"/>
          <w:position w:val="-1"/>
          <w:sz w:val="24"/>
          <w:szCs w:val="24"/>
        </w:rPr>
        <w:t>7</w:t>
      </w:r>
    </w:p>
    <w:p w:rsidR="00AC76FD" w:rsidRPr="00E7365F" w:rsidRDefault="00AC76FD" w:rsidP="00881673">
      <w:pPr>
        <w:widowControl w:val="0"/>
        <w:numPr>
          <w:ilvl w:val="0"/>
          <w:numId w:val="29"/>
        </w:numPr>
        <w:autoSpaceDE w:val="0"/>
        <w:autoSpaceDN w:val="0"/>
        <w:adjustRightInd w:val="0"/>
        <w:spacing w:after="120"/>
        <w:ind w:left="426" w:right="1315" w:hanging="426"/>
        <w:jc w:val="both"/>
        <w:rPr>
          <w:rFonts w:ascii="Arial" w:hAnsi="Arial" w:cs="Arial"/>
          <w:sz w:val="24"/>
          <w:szCs w:val="24"/>
        </w:rPr>
      </w:pPr>
      <w:r w:rsidRPr="00E7365F">
        <w:rPr>
          <w:rFonts w:ascii="Arial" w:hAnsi="Arial" w:cs="Arial"/>
          <w:bCs/>
          <w:spacing w:val="-1"/>
          <w:sz w:val="24"/>
          <w:szCs w:val="24"/>
        </w:rPr>
        <w:t xml:space="preserve">Közös válasz az </w:t>
      </w:r>
      <w:r w:rsidRPr="00E7365F">
        <w:rPr>
          <w:rFonts w:ascii="Arial" w:hAnsi="Arial" w:cs="Arial"/>
          <w:bCs/>
          <w:sz w:val="24"/>
          <w:szCs w:val="24"/>
        </w:rPr>
        <w:t>„Európa új energiastratégiája felé</w:t>
      </w:r>
      <w:r w:rsidRPr="00E7365F">
        <w:rPr>
          <w:rFonts w:ascii="Arial" w:hAnsi="Arial" w:cs="Arial"/>
          <w:bCs/>
          <w:spacing w:val="16"/>
          <w:sz w:val="24"/>
          <w:szCs w:val="24"/>
        </w:rPr>
        <w:t xml:space="preserve"> </w:t>
      </w:r>
      <w:r w:rsidRPr="00E7365F">
        <w:rPr>
          <w:rFonts w:ascii="Arial" w:hAnsi="Arial" w:cs="Arial"/>
          <w:bCs/>
          <w:spacing w:val="2"/>
          <w:sz w:val="24"/>
          <w:szCs w:val="24"/>
        </w:rPr>
        <w:t>2</w:t>
      </w:r>
      <w:r w:rsidRPr="00E7365F">
        <w:rPr>
          <w:rFonts w:ascii="Arial" w:hAnsi="Arial" w:cs="Arial"/>
          <w:bCs/>
          <w:spacing w:val="-3"/>
          <w:sz w:val="24"/>
          <w:szCs w:val="24"/>
        </w:rPr>
        <w:t>0</w:t>
      </w:r>
      <w:r w:rsidRPr="00E7365F">
        <w:rPr>
          <w:rFonts w:ascii="Arial" w:hAnsi="Arial" w:cs="Arial"/>
          <w:bCs/>
          <w:spacing w:val="2"/>
          <w:sz w:val="24"/>
          <w:szCs w:val="24"/>
        </w:rPr>
        <w:t>1</w:t>
      </w:r>
      <w:r w:rsidRPr="00E7365F">
        <w:rPr>
          <w:rFonts w:ascii="Arial" w:hAnsi="Arial" w:cs="Arial"/>
          <w:bCs/>
          <w:sz w:val="24"/>
          <w:szCs w:val="24"/>
        </w:rPr>
        <w:t>1</w:t>
      </w:r>
      <w:r w:rsidRPr="00E7365F">
        <w:rPr>
          <w:rFonts w:ascii="Arial" w:hAnsi="Arial" w:cs="Arial"/>
          <w:bCs/>
          <w:spacing w:val="11"/>
          <w:sz w:val="24"/>
          <w:szCs w:val="24"/>
        </w:rPr>
        <w:t xml:space="preserve"> </w:t>
      </w:r>
      <w:r w:rsidRPr="00E7365F">
        <w:rPr>
          <w:rFonts w:ascii="Arial" w:hAnsi="Arial" w:cs="Arial"/>
          <w:bCs/>
          <w:sz w:val="24"/>
          <w:szCs w:val="24"/>
        </w:rPr>
        <w:t>-</w:t>
      </w:r>
      <w:r w:rsidRPr="00E7365F">
        <w:rPr>
          <w:rFonts w:ascii="Arial" w:hAnsi="Arial" w:cs="Arial"/>
          <w:bCs/>
          <w:spacing w:val="2"/>
          <w:sz w:val="24"/>
          <w:szCs w:val="24"/>
        </w:rPr>
        <w:t xml:space="preserve"> </w:t>
      </w:r>
      <w:r w:rsidRPr="00E7365F">
        <w:rPr>
          <w:rFonts w:ascii="Arial" w:hAnsi="Arial" w:cs="Arial"/>
          <w:bCs/>
          <w:spacing w:val="2"/>
          <w:w w:val="102"/>
          <w:sz w:val="24"/>
          <w:szCs w:val="24"/>
        </w:rPr>
        <w:t>20</w:t>
      </w:r>
      <w:r w:rsidRPr="00E7365F">
        <w:rPr>
          <w:rFonts w:ascii="Arial" w:hAnsi="Arial" w:cs="Arial"/>
          <w:bCs/>
          <w:spacing w:val="-3"/>
          <w:w w:val="102"/>
          <w:sz w:val="24"/>
          <w:szCs w:val="24"/>
        </w:rPr>
        <w:t>2</w:t>
      </w:r>
      <w:r w:rsidRPr="00E7365F">
        <w:rPr>
          <w:rFonts w:ascii="Arial" w:hAnsi="Arial" w:cs="Arial"/>
          <w:bCs/>
          <w:spacing w:val="-1"/>
          <w:w w:val="102"/>
          <w:sz w:val="24"/>
          <w:szCs w:val="24"/>
        </w:rPr>
        <w:t>0</w:t>
      </w:r>
      <w:r w:rsidRPr="00E7365F">
        <w:rPr>
          <w:rFonts w:ascii="Arial" w:hAnsi="Arial" w:cs="Arial"/>
          <w:bCs/>
          <w:w w:val="102"/>
          <w:sz w:val="24"/>
          <w:szCs w:val="24"/>
        </w:rPr>
        <w:t xml:space="preserve">” </w:t>
      </w:r>
      <w:r w:rsidRPr="00E7365F">
        <w:rPr>
          <w:rFonts w:ascii="Arial" w:hAnsi="Arial" w:cs="Arial"/>
          <w:sz w:val="24"/>
          <w:szCs w:val="24"/>
        </w:rPr>
        <w:t>nyilvános konzultációjára</w:t>
      </w:r>
      <w:r>
        <w:rPr>
          <w:rFonts w:ascii="Arial" w:hAnsi="Arial" w:cs="Arial"/>
          <w:sz w:val="24"/>
          <w:szCs w:val="24"/>
        </w:rPr>
        <w:t xml:space="preserve"> </w:t>
      </w:r>
      <w:r w:rsidRPr="00B2781A">
        <w:rPr>
          <w:rFonts w:ascii="Arial" w:hAnsi="Arial" w:cs="Arial"/>
          <w:bCs/>
          <w:spacing w:val="-4"/>
          <w:sz w:val="24"/>
          <w:szCs w:val="24"/>
        </w:rPr>
        <w:t>/</w:t>
      </w:r>
      <w:r w:rsidRPr="00B2781A">
        <w:rPr>
          <w:rFonts w:ascii="Arial" w:hAnsi="Arial" w:cs="Arial"/>
          <w:bCs/>
          <w:spacing w:val="-3"/>
          <w:position w:val="-1"/>
          <w:sz w:val="24"/>
          <w:szCs w:val="24"/>
        </w:rPr>
        <w:t>EURELECTRI</w:t>
      </w:r>
      <w:r w:rsidRPr="00B2781A">
        <w:rPr>
          <w:rFonts w:ascii="Arial" w:hAnsi="Arial" w:cs="Arial"/>
          <w:bCs/>
          <w:position w:val="-1"/>
          <w:sz w:val="24"/>
          <w:szCs w:val="24"/>
        </w:rPr>
        <w:t>C</w:t>
      </w:r>
      <w:r w:rsidRPr="00B2781A">
        <w:rPr>
          <w:rFonts w:ascii="Arial" w:hAnsi="Arial" w:cs="Arial"/>
          <w:bCs/>
          <w:spacing w:val="8"/>
          <w:position w:val="-1"/>
          <w:sz w:val="24"/>
          <w:szCs w:val="24"/>
        </w:rPr>
        <w:t xml:space="preserve"> </w:t>
      </w:r>
      <w:r w:rsidRPr="00B2781A">
        <w:rPr>
          <w:rFonts w:ascii="Arial" w:hAnsi="Arial" w:cs="Arial"/>
          <w:bCs/>
          <w:position w:val="-1"/>
          <w:sz w:val="24"/>
          <w:szCs w:val="24"/>
        </w:rPr>
        <w:t>/</w:t>
      </w:r>
      <w:r w:rsidRPr="00B2781A">
        <w:rPr>
          <w:rFonts w:ascii="Arial" w:hAnsi="Arial" w:cs="Arial"/>
          <w:bCs/>
          <w:spacing w:val="18"/>
          <w:position w:val="-1"/>
          <w:sz w:val="24"/>
          <w:szCs w:val="24"/>
        </w:rPr>
        <w:t xml:space="preserve"> </w:t>
      </w:r>
      <w:r w:rsidRPr="00B2781A">
        <w:rPr>
          <w:rFonts w:ascii="Arial" w:hAnsi="Arial" w:cs="Arial"/>
          <w:bCs/>
          <w:spacing w:val="-7"/>
          <w:position w:val="-1"/>
          <w:sz w:val="24"/>
          <w:szCs w:val="24"/>
        </w:rPr>
        <w:t>EPSU</w:t>
      </w:r>
      <w:r w:rsidRPr="00B2781A">
        <w:rPr>
          <w:rFonts w:ascii="Arial" w:hAnsi="Arial" w:cs="Arial"/>
          <w:bCs/>
          <w:position w:val="-1"/>
          <w:sz w:val="24"/>
          <w:szCs w:val="24"/>
        </w:rPr>
        <w:t>/</w:t>
      </w:r>
      <w:r w:rsidRPr="00B2781A">
        <w:rPr>
          <w:rFonts w:ascii="Arial" w:hAnsi="Arial" w:cs="Arial"/>
          <w:bCs/>
          <w:spacing w:val="21"/>
          <w:position w:val="-1"/>
          <w:sz w:val="24"/>
          <w:szCs w:val="24"/>
        </w:rPr>
        <w:t xml:space="preserve"> </w:t>
      </w:r>
      <w:r w:rsidRPr="00B2781A">
        <w:rPr>
          <w:rFonts w:ascii="Arial" w:hAnsi="Arial" w:cs="Arial"/>
          <w:bCs/>
          <w:spacing w:val="-7"/>
          <w:w w:val="101"/>
          <w:position w:val="-1"/>
          <w:sz w:val="24"/>
          <w:szCs w:val="24"/>
        </w:rPr>
        <w:t>EMCEF</w:t>
      </w:r>
      <w:r>
        <w:rPr>
          <w:rFonts w:ascii="Arial" w:hAnsi="Arial" w:cs="Arial"/>
          <w:bCs/>
          <w:spacing w:val="-7"/>
          <w:w w:val="101"/>
          <w:position w:val="-1"/>
          <w:sz w:val="24"/>
          <w:szCs w:val="24"/>
        </w:rPr>
        <w:t>, 2010/</w:t>
      </w:r>
    </w:p>
    <w:p w:rsidR="00AC76FD" w:rsidRPr="00E7365F" w:rsidRDefault="00AC76FD" w:rsidP="00881673">
      <w:pPr>
        <w:widowControl w:val="0"/>
        <w:numPr>
          <w:ilvl w:val="0"/>
          <w:numId w:val="29"/>
        </w:numPr>
        <w:autoSpaceDE w:val="0"/>
        <w:autoSpaceDN w:val="0"/>
        <w:adjustRightInd w:val="0"/>
        <w:spacing w:after="120"/>
        <w:ind w:left="426" w:right="720" w:hanging="426"/>
        <w:jc w:val="both"/>
        <w:rPr>
          <w:rFonts w:ascii="Arial" w:hAnsi="Arial" w:cs="Arial"/>
          <w:sz w:val="24"/>
          <w:szCs w:val="24"/>
        </w:rPr>
      </w:pPr>
      <w:r w:rsidRPr="00E7365F">
        <w:rPr>
          <w:rFonts w:ascii="Arial" w:hAnsi="Arial" w:cs="Arial"/>
          <w:bCs/>
          <w:spacing w:val="-3"/>
          <w:sz w:val="24"/>
          <w:szCs w:val="24"/>
        </w:rPr>
        <w:t>A vállalat szociális felelőssége és az Európai Villamos</w:t>
      </w:r>
      <w:r>
        <w:rPr>
          <w:rFonts w:ascii="Arial" w:hAnsi="Arial" w:cs="Arial"/>
          <w:bCs/>
          <w:spacing w:val="-3"/>
          <w:sz w:val="24"/>
          <w:szCs w:val="24"/>
        </w:rPr>
        <w:t>-</w:t>
      </w:r>
      <w:r w:rsidRPr="00E7365F">
        <w:rPr>
          <w:rFonts w:ascii="Arial" w:hAnsi="Arial" w:cs="Arial"/>
          <w:bCs/>
          <w:spacing w:val="-3"/>
          <w:sz w:val="24"/>
          <w:szCs w:val="24"/>
        </w:rPr>
        <w:t xml:space="preserve">energiai Ágazat </w:t>
      </w:r>
      <w:r w:rsidRPr="00E7365F">
        <w:rPr>
          <w:rFonts w:ascii="Arial" w:hAnsi="Arial" w:cs="Arial"/>
          <w:bCs/>
          <w:spacing w:val="-4"/>
          <w:sz w:val="24"/>
          <w:szCs w:val="24"/>
        </w:rPr>
        <w:t>/</w:t>
      </w:r>
      <w:r w:rsidRPr="00E7365F">
        <w:rPr>
          <w:rFonts w:ascii="Arial" w:hAnsi="Arial" w:cs="Arial"/>
          <w:bCs/>
          <w:spacing w:val="-3"/>
          <w:position w:val="-1"/>
          <w:sz w:val="24"/>
          <w:szCs w:val="24"/>
        </w:rPr>
        <w:t>EURELECTRI</w:t>
      </w:r>
      <w:r w:rsidRPr="00E7365F">
        <w:rPr>
          <w:rFonts w:ascii="Arial" w:hAnsi="Arial" w:cs="Arial"/>
          <w:bCs/>
          <w:position w:val="-1"/>
          <w:sz w:val="24"/>
          <w:szCs w:val="24"/>
        </w:rPr>
        <w:t>C</w:t>
      </w:r>
      <w:r w:rsidRPr="00E7365F">
        <w:rPr>
          <w:rFonts w:ascii="Arial" w:hAnsi="Arial" w:cs="Arial"/>
          <w:bCs/>
          <w:spacing w:val="8"/>
          <w:position w:val="-1"/>
          <w:sz w:val="24"/>
          <w:szCs w:val="24"/>
        </w:rPr>
        <w:t xml:space="preserve"> </w:t>
      </w:r>
      <w:r w:rsidRPr="00E7365F">
        <w:rPr>
          <w:rFonts w:ascii="Arial" w:hAnsi="Arial" w:cs="Arial"/>
          <w:bCs/>
          <w:position w:val="-1"/>
          <w:sz w:val="24"/>
          <w:szCs w:val="24"/>
        </w:rPr>
        <w:t>/</w:t>
      </w:r>
      <w:r w:rsidRPr="00E7365F">
        <w:rPr>
          <w:rFonts w:ascii="Arial" w:hAnsi="Arial" w:cs="Arial"/>
          <w:bCs/>
          <w:spacing w:val="18"/>
          <w:position w:val="-1"/>
          <w:sz w:val="24"/>
          <w:szCs w:val="24"/>
        </w:rPr>
        <w:t xml:space="preserve"> </w:t>
      </w:r>
      <w:r w:rsidRPr="00E7365F">
        <w:rPr>
          <w:rFonts w:ascii="Arial" w:hAnsi="Arial" w:cs="Arial"/>
          <w:bCs/>
          <w:spacing w:val="-7"/>
          <w:position w:val="-1"/>
          <w:sz w:val="24"/>
          <w:szCs w:val="24"/>
        </w:rPr>
        <w:t>EPSU</w:t>
      </w:r>
      <w:r w:rsidRPr="00E7365F">
        <w:rPr>
          <w:rFonts w:ascii="Arial" w:hAnsi="Arial" w:cs="Arial"/>
          <w:bCs/>
          <w:position w:val="-1"/>
          <w:sz w:val="24"/>
          <w:szCs w:val="24"/>
        </w:rPr>
        <w:t>/</w:t>
      </w:r>
      <w:r w:rsidRPr="00E7365F">
        <w:rPr>
          <w:rFonts w:ascii="Arial" w:hAnsi="Arial" w:cs="Arial"/>
          <w:bCs/>
          <w:spacing w:val="21"/>
          <w:position w:val="-1"/>
          <w:sz w:val="24"/>
          <w:szCs w:val="24"/>
        </w:rPr>
        <w:t xml:space="preserve"> </w:t>
      </w:r>
      <w:r w:rsidRPr="00E7365F">
        <w:rPr>
          <w:rFonts w:ascii="Arial" w:hAnsi="Arial" w:cs="Arial"/>
          <w:bCs/>
          <w:spacing w:val="-7"/>
          <w:w w:val="101"/>
          <w:position w:val="-1"/>
          <w:sz w:val="24"/>
          <w:szCs w:val="24"/>
        </w:rPr>
        <w:t>EMCEF, 2004/</w:t>
      </w:r>
    </w:p>
    <w:p w:rsidR="00AC76FD" w:rsidRPr="00E7365F" w:rsidRDefault="00AC76FD" w:rsidP="00881673">
      <w:pPr>
        <w:widowControl w:val="0"/>
        <w:numPr>
          <w:ilvl w:val="0"/>
          <w:numId w:val="29"/>
        </w:numPr>
        <w:autoSpaceDE w:val="0"/>
        <w:autoSpaceDN w:val="0"/>
        <w:adjustRightInd w:val="0"/>
        <w:spacing w:after="120"/>
        <w:ind w:left="426" w:right="1379" w:hanging="426"/>
        <w:jc w:val="both"/>
        <w:rPr>
          <w:rFonts w:ascii="Arial" w:hAnsi="Arial" w:cs="Arial"/>
          <w:sz w:val="24"/>
          <w:szCs w:val="24"/>
        </w:rPr>
      </w:pPr>
      <w:r w:rsidRPr="00E7365F">
        <w:rPr>
          <w:rFonts w:ascii="Arial" w:hAnsi="Arial" w:cs="Arial"/>
          <w:bCs/>
          <w:sz w:val="24"/>
          <w:szCs w:val="24"/>
        </w:rPr>
        <w:t>Az EUR</w:t>
      </w:r>
      <w:r w:rsidRPr="00E7365F">
        <w:rPr>
          <w:rFonts w:ascii="Arial" w:hAnsi="Arial" w:cs="Arial"/>
          <w:bCs/>
          <w:spacing w:val="1"/>
          <w:sz w:val="24"/>
          <w:szCs w:val="24"/>
        </w:rPr>
        <w:t>E</w:t>
      </w:r>
      <w:r w:rsidRPr="00E7365F">
        <w:rPr>
          <w:rFonts w:ascii="Arial" w:hAnsi="Arial" w:cs="Arial"/>
          <w:bCs/>
          <w:spacing w:val="-2"/>
          <w:sz w:val="24"/>
          <w:szCs w:val="24"/>
        </w:rPr>
        <w:t>L</w:t>
      </w:r>
      <w:r w:rsidRPr="00E7365F">
        <w:rPr>
          <w:rFonts w:ascii="Arial" w:hAnsi="Arial" w:cs="Arial"/>
          <w:bCs/>
          <w:sz w:val="24"/>
          <w:szCs w:val="24"/>
        </w:rPr>
        <w:t>E</w:t>
      </w:r>
      <w:r w:rsidRPr="00E7365F">
        <w:rPr>
          <w:rFonts w:ascii="Arial" w:hAnsi="Arial" w:cs="Arial"/>
          <w:bCs/>
          <w:spacing w:val="-1"/>
          <w:sz w:val="24"/>
          <w:szCs w:val="24"/>
        </w:rPr>
        <w:t>C</w:t>
      </w:r>
      <w:r w:rsidRPr="00E7365F">
        <w:rPr>
          <w:rFonts w:ascii="Arial" w:hAnsi="Arial" w:cs="Arial"/>
          <w:bCs/>
          <w:spacing w:val="1"/>
          <w:sz w:val="24"/>
          <w:szCs w:val="24"/>
        </w:rPr>
        <w:t>T</w:t>
      </w:r>
      <w:r w:rsidRPr="00E7365F">
        <w:rPr>
          <w:rFonts w:ascii="Arial" w:hAnsi="Arial" w:cs="Arial"/>
          <w:bCs/>
          <w:spacing w:val="-2"/>
          <w:sz w:val="24"/>
          <w:szCs w:val="24"/>
        </w:rPr>
        <w:t>R</w:t>
      </w:r>
      <w:r w:rsidRPr="00E7365F">
        <w:rPr>
          <w:rFonts w:ascii="Arial" w:hAnsi="Arial" w:cs="Arial"/>
          <w:bCs/>
          <w:spacing w:val="1"/>
          <w:sz w:val="24"/>
          <w:szCs w:val="24"/>
        </w:rPr>
        <w:t>I</w:t>
      </w:r>
      <w:r w:rsidRPr="00E7365F">
        <w:rPr>
          <w:rFonts w:ascii="Arial" w:hAnsi="Arial" w:cs="Arial"/>
          <w:bCs/>
          <w:sz w:val="24"/>
          <w:szCs w:val="24"/>
        </w:rPr>
        <w:t>C</w:t>
      </w:r>
      <w:r w:rsidRPr="00E7365F">
        <w:rPr>
          <w:rFonts w:ascii="Arial" w:hAnsi="Arial" w:cs="Arial"/>
          <w:bCs/>
          <w:spacing w:val="-1"/>
          <w:sz w:val="24"/>
          <w:szCs w:val="24"/>
        </w:rPr>
        <w:t xml:space="preserve"> </w:t>
      </w:r>
      <w:r w:rsidRPr="00E7365F">
        <w:rPr>
          <w:rFonts w:ascii="Arial" w:hAnsi="Arial" w:cs="Arial"/>
          <w:bCs/>
          <w:sz w:val="24"/>
          <w:szCs w:val="24"/>
        </w:rPr>
        <w:t>/</w:t>
      </w:r>
      <w:r w:rsidRPr="00E7365F">
        <w:rPr>
          <w:rFonts w:ascii="Arial" w:hAnsi="Arial" w:cs="Arial"/>
          <w:bCs/>
          <w:spacing w:val="-1"/>
          <w:sz w:val="24"/>
          <w:szCs w:val="24"/>
        </w:rPr>
        <w:t xml:space="preserve"> </w:t>
      </w:r>
      <w:r w:rsidRPr="00E7365F">
        <w:rPr>
          <w:rFonts w:ascii="Arial" w:hAnsi="Arial" w:cs="Arial"/>
          <w:bCs/>
          <w:sz w:val="24"/>
          <w:szCs w:val="24"/>
        </w:rPr>
        <w:t>EP</w:t>
      </w:r>
      <w:r w:rsidRPr="00E7365F">
        <w:rPr>
          <w:rFonts w:ascii="Arial" w:hAnsi="Arial" w:cs="Arial"/>
          <w:bCs/>
          <w:spacing w:val="-1"/>
          <w:sz w:val="24"/>
          <w:szCs w:val="24"/>
        </w:rPr>
        <w:t>S</w:t>
      </w:r>
      <w:r w:rsidRPr="00E7365F">
        <w:rPr>
          <w:rFonts w:ascii="Arial" w:hAnsi="Arial" w:cs="Arial"/>
          <w:bCs/>
          <w:sz w:val="24"/>
          <w:szCs w:val="24"/>
        </w:rPr>
        <w:t>U /</w:t>
      </w:r>
      <w:r w:rsidRPr="00E7365F">
        <w:rPr>
          <w:rFonts w:ascii="Arial" w:hAnsi="Arial" w:cs="Arial"/>
          <w:bCs/>
          <w:spacing w:val="-1"/>
          <w:sz w:val="24"/>
          <w:szCs w:val="24"/>
        </w:rPr>
        <w:t xml:space="preserve"> </w:t>
      </w:r>
      <w:r w:rsidRPr="00E7365F">
        <w:rPr>
          <w:rFonts w:ascii="Arial" w:hAnsi="Arial" w:cs="Arial"/>
          <w:bCs/>
          <w:sz w:val="24"/>
          <w:szCs w:val="24"/>
        </w:rPr>
        <w:t>E</w:t>
      </w:r>
      <w:r w:rsidRPr="00E7365F">
        <w:rPr>
          <w:rFonts w:ascii="Arial" w:hAnsi="Arial" w:cs="Arial"/>
          <w:bCs/>
          <w:spacing w:val="-3"/>
          <w:sz w:val="24"/>
          <w:szCs w:val="24"/>
        </w:rPr>
        <w:t>M</w:t>
      </w:r>
      <w:r w:rsidRPr="00E7365F">
        <w:rPr>
          <w:rFonts w:ascii="Arial" w:hAnsi="Arial" w:cs="Arial"/>
          <w:bCs/>
          <w:spacing w:val="1"/>
          <w:sz w:val="24"/>
          <w:szCs w:val="24"/>
        </w:rPr>
        <w:t>C</w:t>
      </w:r>
      <w:r w:rsidRPr="00E7365F">
        <w:rPr>
          <w:rFonts w:ascii="Arial" w:hAnsi="Arial" w:cs="Arial"/>
          <w:bCs/>
          <w:sz w:val="24"/>
          <w:szCs w:val="24"/>
        </w:rPr>
        <w:t>EF</w:t>
      </w:r>
      <w:r w:rsidRPr="00E7365F">
        <w:rPr>
          <w:rFonts w:ascii="Arial" w:hAnsi="Arial" w:cs="Arial"/>
          <w:bCs/>
          <w:spacing w:val="2"/>
          <w:sz w:val="24"/>
          <w:szCs w:val="24"/>
        </w:rPr>
        <w:t xml:space="preserve"> </w:t>
      </w:r>
      <w:r w:rsidRPr="00E7365F">
        <w:rPr>
          <w:rFonts w:ascii="Arial" w:hAnsi="Arial" w:cs="Arial"/>
          <w:bCs/>
          <w:spacing w:val="-1"/>
          <w:sz w:val="24"/>
          <w:szCs w:val="24"/>
        </w:rPr>
        <w:t>közös válasza az Energiaügyi Főigazgatóság nyilvános konzultációjára</w:t>
      </w:r>
      <w:r>
        <w:rPr>
          <w:rFonts w:ascii="Arial" w:hAnsi="Arial" w:cs="Arial"/>
          <w:bCs/>
          <w:spacing w:val="-1"/>
          <w:sz w:val="24"/>
          <w:szCs w:val="24"/>
        </w:rPr>
        <w:t xml:space="preserve"> /EPSU / EURELECTRIC / EMCEF, 2012 /</w:t>
      </w:r>
    </w:p>
    <w:p w:rsidR="00AC76FD" w:rsidRPr="007C6304" w:rsidRDefault="00AC76FD" w:rsidP="00881673">
      <w:pPr>
        <w:widowControl w:val="0"/>
        <w:numPr>
          <w:ilvl w:val="0"/>
          <w:numId w:val="29"/>
        </w:numPr>
        <w:autoSpaceDE w:val="0"/>
        <w:autoSpaceDN w:val="0"/>
        <w:adjustRightInd w:val="0"/>
        <w:spacing w:after="120"/>
        <w:ind w:left="426" w:right="1379" w:hanging="426"/>
        <w:jc w:val="both"/>
        <w:rPr>
          <w:rFonts w:ascii="Arial" w:hAnsi="Arial" w:cs="Arial"/>
          <w:sz w:val="24"/>
          <w:szCs w:val="24"/>
        </w:rPr>
      </w:pPr>
      <w:r>
        <w:rPr>
          <w:rFonts w:ascii="Arial" w:hAnsi="Arial" w:cs="Arial"/>
          <w:bCs/>
          <w:spacing w:val="-1"/>
          <w:sz w:val="24"/>
          <w:szCs w:val="24"/>
        </w:rPr>
        <w:t xml:space="preserve">Közös nyilatkozat. Esélyegyenlőség, diverzitás /EURELECTRIC, EPSU, EMCEF, 2003/ </w:t>
      </w:r>
    </w:p>
    <w:p w:rsidR="00AC76FD" w:rsidRPr="007C6304" w:rsidRDefault="00AC76FD" w:rsidP="00881673">
      <w:pPr>
        <w:widowControl w:val="0"/>
        <w:numPr>
          <w:ilvl w:val="0"/>
          <w:numId w:val="29"/>
        </w:numPr>
        <w:autoSpaceDE w:val="0"/>
        <w:autoSpaceDN w:val="0"/>
        <w:adjustRightInd w:val="0"/>
        <w:spacing w:after="120"/>
        <w:ind w:left="426" w:right="1379" w:hanging="426"/>
        <w:jc w:val="both"/>
        <w:rPr>
          <w:rFonts w:ascii="Arial" w:hAnsi="Arial" w:cs="Arial"/>
          <w:sz w:val="24"/>
          <w:szCs w:val="24"/>
        </w:rPr>
      </w:pPr>
      <w:r w:rsidRPr="007C6304">
        <w:rPr>
          <w:rFonts w:ascii="Arial" w:hAnsi="Arial" w:cs="Arial"/>
          <w:bCs/>
          <w:sz w:val="24"/>
          <w:szCs w:val="24"/>
        </w:rPr>
        <w:t>Az új Európai Energia Politika</w:t>
      </w:r>
      <w:r>
        <w:rPr>
          <w:rFonts w:ascii="Arial" w:hAnsi="Arial" w:cs="Arial"/>
          <w:bCs/>
          <w:sz w:val="24"/>
          <w:szCs w:val="24"/>
        </w:rPr>
        <w:t>, levéltervezet</w:t>
      </w:r>
      <w:r w:rsidRPr="007C6304">
        <w:rPr>
          <w:rFonts w:ascii="Arial" w:hAnsi="Arial" w:cs="Arial"/>
          <w:bCs/>
          <w:spacing w:val="-8"/>
          <w:sz w:val="24"/>
          <w:szCs w:val="24"/>
        </w:rPr>
        <w:t xml:space="preserve"> </w:t>
      </w:r>
      <w:r w:rsidRPr="007C6304">
        <w:rPr>
          <w:rFonts w:ascii="Arial" w:hAnsi="Arial" w:cs="Arial"/>
          <w:bCs/>
          <w:spacing w:val="-1"/>
          <w:sz w:val="24"/>
          <w:szCs w:val="24"/>
        </w:rPr>
        <w:t xml:space="preserve">/EURELECTRIC, EPSU, EMCEF, 2010/ </w:t>
      </w:r>
    </w:p>
    <w:p w:rsidR="00AC76FD" w:rsidRDefault="00AC76FD" w:rsidP="00881673">
      <w:pPr>
        <w:numPr>
          <w:ilvl w:val="0"/>
          <w:numId w:val="29"/>
        </w:numPr>
        <w:spacing w:after="120"/>
        <w:ind w:left="426" w:hanging="426"/>
        <w:jc w:val="both"/>
        <w:rPr>
          <w:rFonts w:ascii="Arial" w:hAnsi="Arial" w:cs="Arial"/>
          <w:sz w:val="24"/>
          <w:szCs w:val="24"/>
        </w:rPr>
      </w:pPr>
      <w:r w:rsidRPr="007C6304">
        <w:rPr>
          <w:rFonts w:ascii="Arial" w:hAnsi="Arial" w:cs="Arial"/>
          <w:sz w:val="24"/>
          <w:szCs w:val="24"/>
        </w:rPr>
        <w:t xml:space="preserve">Az EURELECTRIC / EPSU / EMCEF közös álláspontja a Villamos-energiaiparban a vállalat szociális felelősségének szociális aspektusairól / </w:t>
      </w:r>
      <w:r>
        <w:rPr>
          <w:rFonts w:ascii="Arial" w:hAnsi="Arial" w:cs="Arial"/>
          <w:sz w:val="24"/>
          <w:szCs w:val="24"/>
        </w:rPr>
        <w:t>2009 /</w:t>
      </w:r>
    </w:p>
    <w:p w:rsidR="00AC76FD" w:rsidRPr="00167F4C" w:rsidRDefault="00AC76FD" w:rsidP="00881673">
      <w:pPr>
        <w:widowControl w:val="0"/>
        <w:numPr>
          <w:ilvl w:val="0"/>
          <w:numId w:val="29"/>
        </w:numPr>
        <w:autoSpaceDE w:val="0"/>
        <w:autoSpaceDN w:val="0"/>
        <w:adjustRightInd w:val="0"/>
        <w:spacing w:after="120"/>
        <w:ind w:left="426" w:right="1379" w:hanging="426"/>
        <w:jc w:val="both"/>
        <w:rPr>
          <w:rFonts w:ascii="Arial" w:hAnsi="Arial" w:cs="Arial"/>
          <w:sz w:val="24"/>
          <w:szCs w:val="24"/>
        </w:rPr>
      </w:pPr>
      <w:r>
        <w:rPr>
          <w:rFonts w:ascii="Arial" w:hAnsi="Arial" w:cs="Arial"/>
          <w:sz w:val="24"/>
          <w:szCs w:val="24"/>
        </w:rPr>
        <w:t xml:space="preserve">Közös nyilatkozat az intelligens mérőórákról </w:t>
      </w:r>
      <w:r>
        <w:rPr>
          <w:rFonts w:ascii="Arial" w:hAnsi="Arial" w:cs="Arial"/>
          <w:bCs/>
          <w:spacing w:val="-1"/>
          <w:sz w:val="24"/>
          <w:szCs w:val="24"/>
        </w:rPr>
        <w:t>/EPSU/ EURELECTRIC/ EMCEF, 2012 /</w:t>
      </w:r>
    </w:p>
    <w:p w:rsidR="00AC76FD" w:rsidRPr="00167F4C" w:rsidRDefault="00AC76FD" w:rsidP="00881673">
      <w:pPr>
        <w:widowControl w:val="0"/>
        <w:numPr>
          <w:ilvl w:val="0"/>
          <w:numId w:val="29"/>
        </w:numPr>
        <w:autoSpaceDE w:val="0"/>
        <w:autoSpaceDN w:val="0"/>
        <w:adjustRightInd w:val="0"/>
        <w:spacing w:after="120"/>
        <w:ind w:left="426" w:hanging="426"/>
        <w:jc w:val="both"/>
        <w:rPr>
          <w:rFonts w:ascii="Arial" w:hAnsi="Arial" w:cs="Arial"/>
          <w:sz w:val="24"/>
          <w:szCs w:val="24"/>
        </w:rPr>
      </w:pPr>
      <w:r>
        <w:rPr>
          <w:rFonts w:ascii="Arial" w:hAnsi="Arial" w:cs="Arial"/>
          <w:sz w:val="24"/>
          <w:szCs w:val="24"/>
        </w:rPr>
        <w:t xml:space="preserve">Közös nyilatkozat. A Dél-Kelet-Európai energia közösség közös nyilatkozata. Az európai villamos-energia ágazatának kiterjesztett szociális párbeszédre van szüksége </w:t>
      </w:r>
      <w:r>
        <w:rPr>
          <w:rFonts w:ascii="Arial" w:hAnsi="Arial" w:cs="Arial"/>
          <w:bCs/>
          <w:spacing w:val="-1"/>
          <w:sz w:val="24"/>
          <w:szCs w:val="24"/>
        </w:rPr>
        <w:t>/EPSU/ EURELECTRIC/ EMCEF, 2004/</w:t>
      </w:r>
    </w:p>
    <w:p w:rsidR="00AC76FD" w:rsidRPr="00167F4C" w:rsidRDefault="00AC76FD" w:rsidP="00881673">
      <w:pPr>
        <w:widowControl w:val="0"/>
        <w:numPr>
          <w:ilvl w:val="0"/>
          <w:numId w:val="29"/>
        </w:numPr>
        <w:autoSpaceDE w:val="0"/>
        <w:autoSpaceDN w:val="0"/>
        <w:adjustRightInd w:val="0"/>
        <w:spacing w:after="120"/>
        <w:ind w:left="426" w:right="816" w:hanging="426"/>
        <w:jc w:val="both"/>
        <w:rPr>
          <w:rFonts w:ascii="Arial" w:hAnsi="Arial" w:cs="Arial"/>
          <w:sz w:val="24"/>
          <w:szCs w:val="24"/>
        </w:rPr>
      </w:pPr>
      <w:r w:rsidRPr="00167F4C">
        <w:rPr>
          <w:rFonts w:ascii="Arial" w:hAnsi="Arial" w:cs="Arial"/>
          <w:spacing w:val="-3"/>
          <w:sz w:val="24"/>
          <w:szCs w:val="24"/>
        </w:rPr>
        <w:t>Közös nyilatkozat. Európai villamos-energia ipar jövőbeni szakigénye</w:t>
      </w:r>
      <w:r>
        <w:rPr>
          <w:rFonts w:ascii="Arial" w:hAnsi="Arial" w:cs="Arial"/>
          <w:spacing w:val="-3"/>
          <w:sz w:val="24"/>
          <w:szCs w:val="24"/>
        </w:rPr>
        <w:t xml:space="preserve"> </w:t>
      </w:r>
      <w:r>
        <w:rPr>
          <w:rFonts w:ascii="Arial" w:hAnsi="Arial" w:cs="Arial"/>
          <w:bCs/>
          <w:spacing w:val="-1"/>
          <w:sz w:val="24"/>
          <w:szCs w:val="24"/>
        </w:rPr>
        <w:t>EPSU/ EURELECTRIC/ EMCEF, 2004/</w:t>
      </w:r>
    </w:p>
    <w:p w:rsidR="0093502E" w:rsidRDefault="0093502E">
      <w:pPr>
        <w:spacing w:after="0" w:line="240" w:lineRule="auto"/>
        <w:rPr>
          <w:rFonts w:ascii="Arial" w:hAnsi="Arial" w:cs="Arial"/>
          <w:sz w:val="24"/>
          <w:szCs w:val="24"/>
        </w:rPr>
      </w:pPr>
      <w:r>
        <w:rPr>
          <w:rFonts w:ascii="Arial" w:hAnsi="Arial" w:cs="Arial"/>
          <w:sz w:val="24"/>
          <w:szCs w:val="24"/>
        </w:rPr>
        <w:br w:type="page"/>
      </w:r>
    </w:p>
    <w:p w:rsidR="00AC76FD" w:rsidRPr="003B3F76" w:rsidRDefault="00AC76FD" w:rsidP="00881673">
      <w:pPr>
        <w:widowControl w:val="0"/>
        <w:numPr>
          <w:ilvl w:val="0"/>
          <w:numId w:val="29"/>
        </w:numPr>
        <w:autoSpaceDE w:val="0"/>
        <w:autoSpaceDN w:val="0"/>
        <w:adjustRightInd w:val="0"/>
        <w:spacing w:after="120"/>
        <w:ind w:left="426" w:hanging="426"/>
        <w:jc w:val="both"/>
        <w:rPr>
          <w:rFonts w:ascii="Arial" w:hAnsi="Arial" w:cs="Arial"/>
          <w:sz w:val="24"/>
          <w:szCs w:val="24"/>
        </w:rPr>
      </w:pPr>
      <w:r w:rsidRPr="003B3F76">
        <w:rPr>
          <w:rFonts w:ascii="Arial" w:hAnsi="Arial" w:cs="Arial"/>
          <w:sz w:val="24"/>
          <w:szCs w:val="24"/>
        </w:rPr>
        <w:lastRenderedPageBreak/>
        <w:t>Megállapodás a VÁPB szociális partnerei között az EU szintű ágazati szociális párbeszédének a képzés témakörében /VÁPB 2014/</w:t>
      </w:r>
    </w:p>
    <w:p w:rsidR="00AC76FD" w:rsidRDefault="00AC76FD" w:rsidP="00881673">
      <w:pPr>
        <w:numPr>
          <w:ilvl w:val="0"/>
          <w:numId w:val="29"/>
        </w:numPr>
        <w:tabs>
          <w:tab w:val="left" w:pos="426"/>
        </w:tabs>
        <w:spacing w:after="120"/>
        <w:ind w:left="426" w:hanging="426"/>
        <w:jc w:val="both"/>
        <w:rPr>
          <w:rFonts w:ascii="Arial" w:hAnsi="Arial" w:cs="Arial"/>
          <w:sz w:val="24"/>
          <w:szCs w:val="24"/>
        </w:rPr>
      </w:pPr>
      <w:r>
        <w:rPr>
          <w:rFonts w:ascii="Arial" w:hAnsi="Arial" w:cs="Arial"/>
          <w:sz w:val="24"/>
          <w:szCs w:val="24"/>
        </w:rPr>
        <w:t xml:space="preserve">Táblázatok a sztrájkokról ágazatonként, országonként, 9A-9B-9C-9D </w:t>
      </w:r>
      <w:proofErr w:type="spellStart"/>
      <w:r>
        <w:rPr>
          <w:rFonts w:ascii="Arial" w:hAnsi="Arial" w:cs="Arial"/>
          <w:sz w:val="24"/>
          <w:szCs w:val="24"/>
        </w:rPr>
        <w:t>altáblák</w:t>
      </w:r>
      <w:proofErr w:type="spellEnd"/>
      <w:r>
        <w:rPr>
          <w:rFonts w:ascii="Arial" w:hAnsi="Arial" w:cs="Arial"/>
          <w:sz w:val="24"/>
          <w:szCs w:val="24"/>
        </w:rPr>
        <w:t xml:space="preserve"> / ILO LABORSTA, </w:t>
      </w:r>
      <w:hyperlink r:id="rId16" w:history="1">
        <w:r w:rsidRPr="001C3702">
          <w:rPr>
            <w:rStyle w:val="Hiperhivatkozs"/>
            <w:rFonts w:ascii="Arial" w:hAnsi="Arial" w:cs="Arial"/>
            <w:sz w:val="24"/>
            <w:szCs w:val="24"/>
          </w:rPr>
          <w:t>http://laborsta.ilo.org/STP/guest</w:t>
        </w:r>
      </w:hyperlink>
    </w:p>
    <w:p w:rsidR="00BE2A22" w:rsidRDefault="00AC76FD" w:rsidP="00881673">
      <w:pPr>
        <w:numPr>
          <w:ilvl w:val="0"/>
          <w:numId w:val="29"/>
        </w:numPr>
        <w:tabs>
          <w:tab w:val="left" w:pos="426"/>
        </w:tabs>
        <w:spacing w:after="120"/>
        <w:ind w:left="426" w:hanging="426"/>
        <w:jc w:val="both"/>
        <w:rPr>
          <w:rFonts w:ascii="Arial" w:hAnsi="Arial" w:cs="Arial"/>
          <w:sz w:val="24"/>
          <w:szCs w:val="24"/>
        </w:rPr>
      </w:pPr>
      <w:r>
        <w:rPr>
          <w:rFonts w:ascii="Arial" w:hAnsi="Arial" w:cs="Arial"/>
          <w:sz w:val="24"/>
          <w:szCs w:val="24"/>
        </w:rPr>
        <w:t>Pinczés Ernő: Szakszervezetek a világ másik felén. Japán tapasztalatok. /2013/</w:t>
      </w:r>
    </w:p>
    <w:p w:rsidR="00AC76FD" w:rsidRPr="00BE2A22" w:rsidRDefault="00AC76FD" w:rsidP="00881673">
      <w:pPr>
        <w:numPr>
          <w:ilvl w:val="0"/>
          <w:numId w:val="29"/>
        </w:numPr>
        <w:tabs>
          <w:tab w:val="left" w:pos="426"/>
        </w:tabs>
        <w:spacing w:after="120"/>
        <w:ind w:left="426" w:hanging="426"/>
        <w:jc w:val="both"/>
        <w:rPr>
          <w:rFonts w:ascii="Arial" w:hAnsi="Arial" w:cs="Arial"/>
          <w:sz w:val="24"/>
          <w:szCs w:val="24"/>
        </w:rPr>
      </w:pPr>
      <w:r w:rsidRPr="00BE2A22">
        <w:rPr>
          <w:rFonts w:ascii="Arial" w:hAnsi="Arial" w:cs="Arial"/>
          <w:sz w:val="24"/>
          <w:szCs w:val="24"/>
        </w:rPr>
        <w:t>Beszámoló: az EPSU – PSI Közép Európa és Nyugat Balkán éves ülése, 2013, Prága</w:t>
      </w:r>
    </w:p>
    <w:p w:rsidR="00AC76FD" w:rsidRDefault="00AC76FD" w:rsidP="00881673">
      <w:pPr>
        <w:numPr>
          <w:ilvl w:val="0"/>
          <w:numId w:val="29"/>
        </w:numPr>
        <w:spacing w:after="120"/>
        <w:ind w:left="426" w:hanging="426"/>
        <w:jc w:val="both"/>
        <w:rPr>
          <w:rFonts w:ascii="Arial" w:hAnsi="Arial" w:cs="Arial"/>
          <w:sz w:val="24"/>
          <w:szCs w:val="24"/>
        </w:rPr>
      </w:pPr>
      <w:r w:rsidRPr="00F73CAA">
        <w:rPr>
          <w:rFonts w:ascii="Arial" w:hAnsi="Arial" w:cs="Arial"/>
          <w:sz w:val="24"/>
          <w:szCs w:val="24"/>
        </w:rPr>
        <w:t>Beszámoló</w:t>
      </w:r>
      <w:r>
        <w:rPr>
          <w:rFonts w:ascii="Arial" w:hAnsi="Arial" w:cs="Arial"/>
          <w:sz w:val="24"/>
          <w:szCs w:val="24"/>
        </w:rPr>
        <w:t xml:space="preserve"> az EVDSZ 1. taggyűlése számára a 2013-14-ben végzett munkáról /EVDSZ 2014/</w:t>
      </w:r>
    </w:p>
    <w:p w:rsidR="00AC76FD" w:rsidRDefault="00AC76FD" w:rsidP="00881673">
      <w:pPr>
        <w:numPr>
          <w:ilvl w:val="0"/>
          <w:numId w:val="29"/>
        </w:numPr>
        <w:spacing w:after="120"/>
        <w:ind w:left="426" w:hanging="426"/>
        <w:jc w:val="both"/>
        <w:rPr>
          <w:rFonts w:ascii="Arial" w:hAnsi="Arial" w:cs="Arial"/>
          <w:sz w:val="24"/>
          <w:szCs w:val="24"/>
        </w:rPr>
      </w:pPr>
      <w:r w:rsidRPr="00F73CAA">
        <w:rPr>
          <w:rFonts w:ascii="Arial" w:hAnsi="Arial" w:cs="Arial"/>
          <w:sz w:val="24"/>
          <w:szCs w:val="24"/>
        </w:rPr>
        <w:t>Pinczés Ernő: PSI Világ Kongresszus</w:t>
      </w:r>
      <w:r>
        <w:rPr>
          <w:rFonts w:ascii="Arial" w:hAnsi="Arial" w:cs="Arial"/>
          <w:sz w:val="24"/>
          <w:szCs w:val="24"/>
        </w:rPr>
        <w:t xml:space="preserve">, </w:t>
      </w:r>
      <w:proofErr w:type="spellStart"/>
      <w:r w:rsidRPr="00F73CAA">
        <w:rPr>
          <w:rFonts w:ascii="Arial" w:hAnsi="Arial" w:cs="Arial"/>
          <w:sz w:val="24"/>
          <w:szCs w:val="24"/>
        </w:rPr>
        <w:t>Durban</w:t>
      </w:r>
      <w:proofErr w:type="spellEnd"/>
      <w:r w:rsidRPr="00F73CAA">
        <w:rPr>
          <w:rFonts w:ascii="Arial" w:hAnsi="Arial" w:cs="Arial"/>
          <w:sz w:val="24"/>
          <w:szCs w:val="24"/>
        </w:rPr>
        <w:t>, Dél Afrika</w:t>
      </w:r>
      <w:r>
        <w:rPr>
          <w:rFonts w:ascii="Arial" w:hAnsi="Arial" w:cs="Arial"/>
          <w:sz w:val="24"/>
          <w:szCs w:val="24"/>
        </w:rPr>
        <w:t xml:space="preserve">, </w:t>
      </w:r>
      <w:r w:rsidRPr="00F73CAA">
        <w:rPr>
          <w:rFonts w:ascii="Arial" w:hAnsi="Arial" w:cs="Arial"/>
          <w:sz w:val="24"/>
          <w:szCs w:val="24"/>
        </w:rPr>
        <w:t>2012.11.27. – 30.</w:t>
      </w:r>
    </w:p>
    <w:p w:rsidR="00AC76FD" w:rsidRPr="004E5A7C" w:rsidRDefault="00AC76FD" w:rsidP="00881673">
      <w:pPr>
        <w:numPr>
          <w:ilvl w:val="0"/>
          <w:numId w:val="29"/>
        </w:numPr>
        <w:spacing w:after="120"/>
        <w:ind w:left="426" w:hanging="426"/>
        <w:jc w:val="both"/>
        <w:rPr>
          <w:rFonts w:ascii="Arial" w:hAnsi="Arial" w:cs="Arial"/>
          <w:sz w:val="24"/>
          <w:szCs w:val="24"/>
        </w:rPr>
      </w:pPr>
      <w:r w:rsidRPr="004E5A7C">
        <w:rPr>
          <w:rFonts w:ascii="Arial" w:hAnsi="Arial" w:cs="Arial"/>
          <w:sz w:val="24"/>
          <w:szCs w:val="24"/>
        </w:rPr>
        <w:t xml:space="preserve">Pinczés Ernő: EPSU – PSI Közép Európa és Nyugat Balkán éves ülése, Banja Luka, </w:t>
      </w:r>
      <w:proofErr w:type="spellStart"/>
      <w:r w:rsidRPr="004E5A7C">
        <w:rPr>
          <w:rFonts w:ascii="Arial" w:hAnsi="Arial" w:cs="Arial"/>
          <w:sz w:val="24"/>
          <w:szCs w:val="24"/>
        </w:rPr>
        <w:t>Republika</w:t>
      </w:r>
      <w:proofErr w:type="spellEnd"/>
      <w:r w:rsidRPr="004E5A7C">
        <w:rPr>
          <w:rFonts w:ascii="Arial" w:hAnsi="Arial" w:cs="Arial"/>
          <w:sz w:val="24"/>
          <w:szCs w:val="24"/>
        </w:rPr>
        <w:t xml:space="preserve"> SRPSKA, </w:t>
      </w:r>
      <w:proofErr w:type="spellStart"/>
      <w:r w:rsidRPr="004E5A7C">
        <w:rPr>
          <w:rFonts w:ascii="Arial" w:hAnsi="Arial" w:cs="Arial"/>
          <w:sz w:val="24"/>
          <w:szCs w:val="24"/>
        </w:rPr>
        <w:t>Bosnia</w:t>
      </w:r>
      <w:proofErr w:type="spellEnd"/>
      <w:r w:rsidRPr="004E5A7C">
        <w:rPr>
          <w:rFonts w:ascii="Arial" w:hAnsi="Arial" w:cs="Arial"/>
          <w:sz w:val="24"/>
          <w:szCs w:val="24"/>
        </w:rPr>
        <w:t xml:space="preserve"> – </w:t>
      </w:r>
      <w:proofErr w:type="spellStart"/>
      <w:r w:rsidRPr="004E5A7C">
        <w:rPr>
          <w:rFonts w:ascii="Arial" w:hAnsi="Arial" w:cs="Arial"/>
          <w:sz w:val="24"/>
          <w:szCs w:val="24"/>
        </w:rPr>
        <w:t>Herzegovina</w:t>
      </w:r>
      <w:proofErr w:type="spellEnd"/>
      <w:r w:rsidRPr="004E5A7C">
        <w:rPr>
          <w:rFonts w:ascii="Arial" w:hAnsi="Arial" w:cs="Arial"/>
          <w:sz w:val="24"/>
          <w:szCs w:val="24"/>
        </w:rPr>
        <w:t>, 2011.04.27. – 28.</w:t>
      </w:r>
    </w:p>
    <w:p w:rsidR="00AC76FD" w:rsidRPr="00F73CAA" w:rsidRDefault="00AC76FD" w:rsidP="00881673">
      <w:pPr>
        <w:numPr>
          <w:ilvl w:val="0"/>
          <w:numId w:val="29"/>
        </w:numPr>
        <w:spacing w:after="120"/>
        <w:ind w:left="426" w:hanging="426"/>
        <w:jc w:val="both"/>
        <w:rPr>
          <w:rFonts w:ascii="Arial" w:hAnsi="Arial" w:cs="Arial"/>
          <w:sz w:val="24"/>
          <w:szCs w:val="24"/>
        </w:rPr>
      </w:pPr>
      <w:r>
        <w:rPr>
          <w:rFonts w:ascii="Arial" w:hAnsi="Arial" w:cs="Arial"/>
          <w:sz w:val="24"/>
          <w:szCs w:val="24"/>
        </w:rPr>
        <w:t xml:space="preserve">Pinczés Ernő: </w:t>
      </w:r>
      <w:r w:rsidRPr="00F73CAA">
        <w:rPr>
          <w:rFonts w:ascii="Arial" w:hAnsi="Arial" w:cs="Arial"/>
          <w:sz w:val="24"/>
          <w:szCs w:val="24"/>
        </w:rPr>
        <w:t>17. EPSU – PSI Közép Európa és Nyugat Balkán plenáris ülése</w:t>
      </w:r>
    </w:p>
    <w:p w:rsidR="00AC76FD" w:rsidRPr="00BE2A22" w:rsidRDefault="00AC76FD" w:rsidP="00881673">
      <w:pPr>
        <w:pStyle w:val="Listaszerbekezds"/>
        <w:numPr>
          <w:ilvl w:val="0"/>
          <w:numId w:val="29"/>
        </w:numPr>
        <w:spacing w:after="120"/>
        <w:ind w:left="426" w:hanging="426"/>
        <w:jc w:val="both"/>
        <w:rPr>
          <w:rFonts w:ascii="Arial" w:hAnsi="Arial" w:cs="Arial"/>
          <w:sz w:val="24"/>
          <w:szCs w:val="24"/>
        </w:rPr>
      </w:pPr>
      <w:r w:rsidRPr="00BE2A22">
        <w:rPr>
          <w:rFonts w:ascii="Arial" w:hAnsi="Arial" w:cs="Arial"/>
          <w:sz w:val="24"/>
          <w:szCs w:val="24"/>
        </w:rPr>
        <w:t>Budapest, Magyarország, 2014.09.09 – 10.</w:t>
      </w:r>
    </w:p>
    <w:p w:rsidR="00AC76FD" w:rsidRPr="00F73CAA" w:rsidRDefault="00AC76FD" w:rsidP="00881673">
      <w:pPr>
        <w:numPr>
          <w:ilvl w:val="0"/>
          <w:numId w:val="29"/>
        </w:numPr>
        <w:spacing w:after="120"/>
        <w:ind w:left="426" w:hanging="426"/>
        <w:jc w:val="both"/>
        <w:rPr>
          <w:rFonts w:ascii="Arial" w:hAnsi="Arial" w:cs="Arial"/>
          <w:sz w:val="24"/>
          <w:szCs w:val="24"/>
        </w:rPr>
      </w:pPr>
      <w:r>
        <w:rPr>
          <w:rFonts w:ascii="Arial" w:hAnsi="Arial" w:cs="Arial"/>
          <w:sz w:val="24"/>
          <w:szCs w:val="24"/>
        </w:rPr>
        <w:t xml:space="preserve">Pinczés Ernő: </w:t>
      </w:r>
      <w:r w:rsidRPr="00F73CAA">
        <w:rPr>
          <w:rFonts w:ascii="Arial" w:hAnsi="Arial" w:cs="Arial"/>
          <w:sz w:val="24"/>
          <w:szCs w:val="24"/>
        </w:rPr>
        <w:t>EPSU EWC Koordinátori ülése</w:t>
      </w:r>
      <w:r>
        <w:rPr>
          <w:rFonts w:ascii="Arial" w:hAnsi="Arial" w:cs="Arial"/>
          <w:sz w:val="24"/>
          <w:szCs w:val="24"/>
        </w:rPr>
        <w:t xml:space="preserve">, </w:t>
      </w:r>
      <w:r w:rsidRPr="00F73CAA">
        <w:rPr>
          <w:rFonts w:ascii="Arial" w:hAnsi="Arial" w:cs="Arial"/>
          <w:sz w:val="24"/>
          <w:szCs w:val="24"/>
        </w:rPr>
        <w:t>Brüsszel, Belgium</w:t>
      </w:r>
      <w:r>
        <w:rPr>
          <w:rFonts w:ascii="Arial" w:hAnsi="Arial" w:cs="Arial"/>
          <w:sz w:val="24"/>
          <w:szCs w:val="24"/>
        </w:rPr>
        <w:t xml:space="preserve">, </w:t>
      </w:r>
      <w:r w:rsidRPr="00F73CAA">
        <w:rPr>
          <w:rFonts w:ascii="Arial" w:hAnsi="Arial" w:cs="Arial"/>
          <w:sz w:val="24"/>
          <w:szCs w:val="24"/>
        </w:rPr>
        <w:t>2014.09.29.</w:t>
      </w:r>
    </w:p>
    <w:p w:rsidR="00BE2A22" w:rsidRDefault="00AC76FD" w:rsidP="00881673">
      <w:pPr>
        <w:numPr>
          <w:ilvl w:val="0"/>
          <w:numId w:val="29"/>
        </w:numPr>
        <w:spacing w:after="120"/>
        <w:ind w:left="426" w:hanging="426"/>
        <w:jc w:val="both"/>
        <w:rPr>
          <w:rFonts w:ascii="Arial" w:hAnsi="Arial" w:cs="Arial"/>
          <w:sz w:val="24"/>
          <w:szCs w:val="24"/>
        </w:rPr>
      </w:pPr>
      <w:r>
        <w:rPr>
          <w:rFonts w:ascii="Arial" w:hAnsi="Arial" w:cs="Arial"/>
          <w:sz w:val="24"/>
          <w:szCs w:val="24"/>
        </w:rPr>
        <w:t xml:space="preserve">Pinczés Ernő: </w:t>
      </w:r>
      <w:r w:rsidRPr="00F73CAA">
        <w:rPr>
          <w:rFonts w:ascii="Arial" w:hAnsi="Arial" w:cs="Arial"/>
          <w:sz w:val="24"/>
          <w:szCs w:val="24"/>
        </w:rPr>
        <w:t>EPSU Szociális Párbeszéd ülése</w:t>
      </w:r>
      <w:r>
        <w:rPr>
          <w:rFonts w:ascii="Arial" w:hAnsi="Arial" w:cs="Arial"/>
          <w:sz w:val="24"/>
          <w:szCs w:val="24"/>
        </w:rPr>
        <w:t xml:space="preserve">, </w:t>
      </w:r>
      <w:r w:rsidRPr="00F73CAA">
        <w:rPr>
          <w:rFonts w:ascii="Arial" w:hAnsi="Arial" w:cs="Arial"/>
          <w:sz w:val="24"/>
          <w:szCs w:val="24"/>
        </w:rPr>
        <w:t>Brüsszel, Belgium</w:t>
      </w:r>
      <w:r>
        <w:rPr>
          <w:rFonts w:ascii="Arial" w:hAnsi="Arial" w:cs="Arial"/>
          <w:sz w:val="24"/>
          <w:szCs w:val="24"/>
        </w:rPr>
        <w:t xml:space="preserve">, </w:t>
      </w:r>
      <w:r w:rsidRPr="00F73CAA">
        <w:rPr>
          <w:rFonts w:ascii="Arial" w:hAnsi="Arial" w:cs="Arial"/>
          <w:sz w:val="24"/>
          <w:szCs w:val="24"/>
        </w:rPr>
        <w:t>2014.06.13.</w:t>
      </w:r>
    </w:p>
    <w:p w:rsidR="00AC76FD" w:rsidRPr="00BE2A22" w:rsidRDefault="00AC76FD" w:rsidP="00881673">
      <w:pPr>
        <w:numPr>
          <w:ilvl w:val="0"/>
          <w:numId w:val="29"/>
        </w:numPr>
        <w:spacing w:after="120"/>
        <w:ind w:left="426" w:hanging="426"/>
        <w:jc w:val="both"/>
        <w:rPr>
          <w:rFonts w:ascii="Arial" w:hAnsi="Arial" w:cs="Arial"/>
          <w:sz w:val="24"/>
          <w:szCs w:val="24"/>
        </w:rPr>
      </w:pPr>
      <w:r w:rsidRPr="00BE2A22">
        <w:rPr>
          <w:rFonts w:ascii="Arial" w:hAnsi="Arial" w:cs="Arial"/>
          <w:sz w:val="24"/>
          <w:szCs w:val="24"/>
        </w:rPr>
        <w:t xml:space="preserve">Pinczés Ernő: EPSU Kollektív Alku </w:t>
      </w:r>
      <w:proofErr w:type="gramStart"/>
      <w:r w:rsidRPr="00BE2A22">
        <w:rPr>
          <w:rFonts w:ascii="Arial" w:hAnsi="Arial" w:cs="Arial"/>
          <w:sz w:val="24"/>
          <w:szCs w:val="24"/>
        </w:rPr>
        <w:t>Bizottság folytatólagos</w:t>
      </w:r>
      <w:proofErr w:type="gramEnd"/>
      <w:r w:rsidRPr="00BE2A22">
        <w:rPr>
          <w:rFonts w:ascii="Arial" w:hAnsi="Arial" w:cs="Arial"/>
          <w:sz w:val="24"/>
          <w:szCs w:val="24"/>
        </w:rPr>
        <w:t xml:space="preserve"> ülése, Brüsszel, </w:t>
      </w:r>
      <w:proofErr w:type="spellStart"/>
      <w:r w:rsidRPr="00BE2A22">
        <w:rPr>
          <w:rFonts w:ascii="Arial" w:hAnsi="Arial" w:cs="Arial"/>
          <w:sz w:val="24"/>
          <w:szCs w:val="24"/>
        </w:rPr>
        <w:t>elgium</w:t>
      </w:r>
      <w:proofErr w:type="spellEnd"/>
      <w:r w:rsidRPr="00BE2A22">
        <w:rPr>
          <w:rFonts w:ascii="Arial" w:hAnsi="Arial" w:cs="Arial"/>
          <w:sz w:val="24"/>
          <w:szCs w:val="24"/>
        </w:rPr>
        <w:t>, 2013.05.14. – 15</w:t>
      </w:r>
      <w:r w:rsidRPr="00BE2A22">
        <w:rPr>
          <w:rFonts w:ascii="Arial" w:hAnsi="Arial" w:cs="Arial"/>
          <w:b/>
          <w:sz w:val="32"/>
          <w:szCs w:val="32"/>
        </w:rPr>
        <w:t>.</w:t>
      </w:r>
    </w:p>
    <w:p w:rsidR="00AC76FD" w:rsidRDefault="00AC76FD" w:rsidP="00881673">
      <w:pPr>
        <w:pStyle w:val="Nincstrkz"/>
        <w:numPr>
          <w:ilvl w:val="0"/>
          <w:numId w:val="29"/>
        </w:numPr>
        <w:spacing w:after="120" w:line="276" w:lineRule="auto"/>
        <w:ind w:left="426" w:hanging="426"/>
        <w:jc w:val="both"/>
        <w:rPr>
          <w:rFonts w:ascii="Arial" w:hAnsi="Arial" w:cs="Arial"/>
          <w:sz w:val="24"/>
          <w:szCs w:val="24"/>
        </w:rPr>
      </w:pPr>
      <w:r w:rsidRPr="004E5A7C">
        <w:rPr>
          <w:rFonts w:ascii="Arial" w:hAnsi="Arial" w:cs="Arial"/>
          <w:sz w:val="24"/>
          <w:szCs w:val="24"/>
        </w:rPr>
        <w:t>Beszámoló az EVDSZ VII. Kongresszusa számára</w:t>
      </w:r>
      <w:r>
        <w:rPr>
          <w:rFonts w:ascii="Arial" w:hAnsi="Arial" w:cs="Arial"/>
          <w:sz w:val="24"/>
          <w:szCs w:val="24"/>
        </w:rPr>
        <w:t xml:space="preserve">, </w:t>
      </w:r>
      <w:r w:rsidRPr="004E5A7C">
        <w:rPr>
          <w:rFonts w:ascii="Arial" w:hAnsi="Arial" w:cs="Arial"/>
          <w:sz w:val="24"/>
          <w:szCs w:val="24"/>
        </w:rPr>
        <w:t>a 2008-2013 évek között végzett munkáról.</w:t>
      </w:r>
      <w:r>
        <w:rPr>
          <w:rFonts w:ascii="Arial" w:hAnsi="Arial" w:cs="Arial"/>
          <w:sz w:val="24"/>
          <w:szCs w:val="24"/>
        </w:rPr>
        <w:t xml:space="preserve"> /EVDSZ, 2013, november/</w:t>
      </w:r>
    </w:p>
    <w:p w:rsidR="00AC76FD" w:rsidRDefault="00AC76FD" w:rsidP="00881673">
      <w:pPr>
        <w:pStyle w:val="Nincstrkz"/>
        <w:numPr>
          <w:ilvl w:val="0"/>
          <w:numId w:val="29"/>
        </w:numPr>
        <w:spacing w:after="120" w:line="276" w:lineRule="auto"/>
        <w:ind w:left="426" w:hanging="426"/>
        <w:jc w:val="both"/>
        <w:rPr>
          <w:rFonts w:ascii="Arial" w:hAnsi="Arial" w:cs="Arial"/>
          <w:sz w:val="24"/>
          <w:szCs w:val="24"/>
        </w:rPr>
      </w:pPr>
      <w:r>
        <w:rPr>
          <w:rFonts w:ascii="Arial" w:hAnsi="Arial" w:cs="Arial"/>
          <w:sz w:val="24"/>
          <w:szCs w:val="24"/>
        </w:rPr>
        <w:t>ÁÁSZF közlemény 2011</w:t>
      </w:r>
      <w:r w:rsidR="009918FF">
        <w:rPr>
          <w:rFonts w:ascii="Arial" w:hAnsi="Arial" w:cs="Arial"/>
          <w:sz w:val="24"/>
          <w:szCs w:val="24"/>
        </w:rPr>
        <w:t>.</w:t>
      </w:r>
      <w:r>
        <w:rPr>
          <w:rFonts w:ascii="Arial" w:hAnsi="Arial" w:cs="Arial"/>
          <w:sz w:val="24"/>
          <w:szCs w:val="24"/>
        </w:rPr>
        <w:t xml:space="preserve"> június 6.</w:t>
      </w:r>
    </w:p>
    <w:p w:rsidR="00512FBD" w:rsidRDefault="00512FBD" w:rsidP="00881673">
      <w:pPr>
        <w:pStyle w:val="Nincstrkz"/>
        <w:numPr>
          <w:ilvl w:val="0"/>
          <w:numId w:val="29"/>
        </w:numPr>
        <w:spacing w:after="120" w:line="276" w:lineRule="auto"/>
        <w:ind w:left="426" w:hanging="426"/>
        <w:jc w:val="both"/>
        <w:rPr>
          <w:rFonts w:ascii="Arial" w:hAnsi="Arial" w:cs="Arial"/>
          <w:sz w:val="24"/>
          <w:szCs w:val="24"/>
        </w:rPr>
      </w:pPr>
      <w:r>
        <w:rPr>
          <w:rFonts w:ascii="Arial" w:hAnsi="Arial" w:cs="Arial"/>
          <w:sz w:val="24"/>
          <w:szCs w:val="24"/>
        </w:rPr>
        <w:t>A pályázat 2. számú dolgozata /2014</w:t>
      </w:r>
      <w:r w:rsidR="009918FF">
        <w:rPr>
          <w:rFonts w:ascii="Arial" w:hAnsi="Arial" w:cs="Arial"/>
          <w:sz w:val="24"/>
          <w:szCs w:val="24"/>
        </w:rPr>
        <w:t>.</w:t>
      </w:r>
      <w:r>
        <w:rPr>
          <w:rFonts w:ascii="Arial" w:hAnsi="Arial" w:cs="Arial"/>
          <w:sz w:val="24"/>
          <w:szCs w:val="24"/>
        </w:rPr>
        <w:t xml:space="preserve"> 11. 25./</w:t>
      </w:r>
    </w:p>
    <w:p w:rsidR="00B37577" w:rsidRPr="00703D98" w:rsidRDefault="00B37577" w:rsidP="00BE2A22">
      <w:pPr>
        <w:widowControl w:val="0"/>
        <w:autoSpaceDE w:val="0"/>
        <w:autoSpaceDN w:val="0"/>
        <w:adjustRightInd w:val="0"/>
        <w:spacing w:after="0" w:line="360" w:lineRule="auto"/>
        <w:ind w:left="426" w:right="1379" w:hanging="426"/>
        <w:jc w:val="both"/>
        <w:rPr>
          <w:rFonts w:ascii="Arial" w:hAnsi="Arial" w:cs="Arial"/>
          <w:sz w:val="24"/>
          <w:szCs w:val="24"/>
        </w:rPr>
      </w:pPr>
    </w:p>
    <w:sectPr w:rsidR="00B37577" w:rsidRPr="00703D98" w:rsidSect="0047112C">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3868" w:rsidRDefault="00DD3868" w:rsidP="00694D5A">
      <w:pPr>
        <w:spacing w:after="0" w:line="240" w:lineRule="auto"/>
      </w:pPr>
      <w:r>
        <w:separator/>
      </w:r>
    </w:p>
  </w:endnote>
  <w:endnote w:type="continuationSeparator" w:id="0">
    <w:p w:rsidR="00DD3868" w:rsidRDefault="00DD3868" w:rsidP="00694D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BoldItalicMT">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868" w:rsidRDefault="00DD3868">
    <w:pPr>
      <w:pStyle w:val="ll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4065911"/>
      <w:docPartObj>
        <w:docPartGallery w:val="Page Numbers (Bottom of Page)"/>
        <w:docPartUnique/>
      </w:docPartObj>
    </w:sdtPr>
    <w:sdtContent>
      <w:p w:rsidR="00DD3868" w:rsidRDefault="003A49B9">
        <w:pPr>
          <w:pStyle w:val="llb"/>
          <w:jc w:val="center"/>
        </w:pPr>
        <w:r>
          <w:fldChar w:fldCharType="begin"/>
        </w:r>
        <w:r w:rsidR="00DD3868">
          <w:instrText>PAGE   \* MERGEFORMAT</w:instrText>
        </w:r>
        <w:r>
          <w:fldChar w:fldCharType="separate"/>
        </w:r>
        <w:r w:rsidR="00E47AFE">
          <w:rPr>
            <w:noProof/>
          </w:rPr>
          <w:t>2</w:t>
        </w:r>
        <w:r>
          <w:fldChar w:fldCharType="end"/>
        </w:r>
      </w:p>
    </w:sdtContent>
  </w:sdt>
  <w:p w:rsidR="00DD3868" w:rsidRDefault="00DD3868">
    <w:pPr>
      <w:pStyle w:val="ll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868" w:rsidRDefault="00DD3868">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3868" w:rsidRDefault="00DD3868" w:rsidP="00694D5A">
      <w:pPr>
        <w:spacing w:after="0" w:line="240" w:lineRule="auto"/>
      </w:pPr>
      <w:r>
        <w:separator/>
      </w:r>
    </w:p>
  </w:footnote>
  <w:footnote w:type="continuationSeparator" w:id="0">
    <w:p w:rsidR="00DD3868" w:rsidRDefault="00DD3868" w:rsidP="00694D5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868" w:rsidRDefault="00DD3868">
    <w:pPr>
      <w:pStyle w:val="lfej"/>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868" w:rsidRDefault="00DD3868">
    <w:pPr>
      <w:pStyle w:val="lfej"/>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868" w:rsidRDefault="00DD3868">
    <w:pPr>
      <w:pStyle w:val="lfej"/>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A3EC9"/>
    <w:multiLevelType w:val="hybridMultilevel"/>
    <w:tmpl w:val="CC22EC10"/>
    <w:lvl w:ilvl="0" w:tplc="F42A9828">
      <w:start w:val="2"/>
      <w:numFmt w:val="bullet"/>
      <w:lvlText w:val="-"/>
      <w:lvlJc w:val="left"/>
      <w:pPr>
        <w:ind w:left="720" w:hanging="360"/>
      </w:pPr>
      <w:rPr>
        <w:rFonts w:ascii="Arial" w:eastAsia="Calibr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079220F6"/>
    <w:multiLevelType w:val="hybridMultilevel"/>
    <w:tmpl w:val="3554521C"/>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0C152828"/>
    <w:multiLevelType w:val="hybridMultilevel"/>
    <w:tmpl w:val="BA26E80E"/>
    <w:lvl w:ilvl="0" w:tplc="9DAC64F0">
      <w:start w:val="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0CDA299E"/>
    <w:multiLevelType w:val="multilevel"/>
    <w:tmpl w:val="651C788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0EC1241C"/>
    <w:multiLevelType w:val="multilevel"/>
    <w:tmpl w:val="651C788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13F26022"/>
    <w:multiLevelType w:val="hybridMultilevel"/>
    <w:tmpl w:val="985EF7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142D3828"/>
    <w:multiLevelType w:val="hybridMultilevel"/>
    <w:tmpl w:val="F3B294A6"/>
    <w:lvl w:ilvl="0" w:tplc="833865D4">
      <w:start w:val="1"/>
      <w:numFmt w:val="bullet"/>
      <w:lvlText w:val=""/>
      <w:lvlJc w:val="left"/>
      <w:pPr>
        <w:tabs>
          <w:tab w:val="num" w:pos="1770"/>
        </w:tabs>
        <w:ind w:left="1770" w:hanging="360"/>
      </w:pPr>
      <w:rPr>
        <w:rFonts w:ascii="Symbol" w:hAnsi="Symbol" w:hint="default"/>
      </w:rPr>
    </w:lvl>
    <w:lvl w:ilvl="1" w:tplc="FFFFFFFF">
      <w:start w:val="1"/>
      <w:numFmt w:val="decimal"/>
      <w:lvlText w:val="%2."/>
      <w:lvlJc w:val="left"/>
      <w:pPr>
        <w:tabs>
          <w:tab w:val="num" w:pos="2490"/>
        </w:tabs>
        <w:ind w:left="2490" w:hanging="360"/>
      </w:pPr>
    </w:lvl>
    <w:lvl w:ilvl="2" w:tplc="FFFFFFFF" w:tentative="1">
      <w:start w:val="1"/>
      <w:numFmt w:val="bullet"/>
      <w:lvlText w:val=""/>
      <w:lvlJc w:val="left"/>
      <w:pPr>
        <w:tabs>
          <w:tab w:val="num" w:pos="3210"/>
        </w:tabs>
        <w:ind w:left="3210" w:hanging="360"/>
      </w:pPr>
      <w:rPr>
        <w:rFonts w:ascii="Wingdings" w:hAnsi="Wingdings" w:hint="default"/>
      </w:rPr>
    </w:lvl>
    <w:lvl w:ilvl="3" w:tplc="FFFFFFFF" w:tentative="1">
      <w:start w:val="1"/>
      <w:numFmt w:val="bullet"/>
      <w:lvlText w:val=""/>
      <w:lvlJc w:val="left"/>
      <w:pPr>
        <w:tabs>
          <w:tab w:val="num" w:pos="3930"/>
        </w:tabs>
        <w:ind w:left="3930" w:hanging="360"/>
      </w:pPr>
      <w:rPr>
        <w:rFonts w:ascii="Symbol" w:hAnsi="Symbol" w:hint="default"/>
      </w:rPr>
    </w:lvl>
    <w:lvl w:ilvl="4" w:tplc="FFFFFFFF" w:tentative="1">
      <w:start w:val="1"/>
      <w:numFmt w:val="bullet"/>
      <w:lvlText w:val="o"/>
      <w:lvlJc w:val="left"/>
      <w:pPr>
        <w:tabs>
          <w:tab w:val="num" w:pos="4650"/>
        </w:tabs>
        <w:ind w:left="4650" w:hanging="360"/>
      </w:pPr>
      <w:rPr>
        <w:rFonts w:ascii="Courier New" w:hAnsi="Courier New" w:hint="default"/>
      </w:rPr>
    </w:lvl>
    <w:lvl w:ilvl="5" w:tplc="FFFFFFFF" w:tentative="1">
      <w:start w:val="1"/>
      <w:numFmt w:val="bullet"/>
      <w:lvlText w:val=""/>
      <w:lvlJc w:val="left"/>
      <w:pPr>
        <w:tabs>
          <w:tab w:val="num" w:pos="5370"/>
        </w:tabs>
        <w:ind w:left="5370" w:hanging="360"/>
      </w:pPr>
      <w:rPr>
        <w:rFonts w:ascii="Wingdings" w:hAnsi="Wingdings" w:hint="default"/>
      </w:rPr>
    </w:lvl>
    <w:lvl w:ilvl="6" w:tplc="FFFFFFFF" w:tentative="1">
      <w:start w:val="1"/>
      <w:numFmt w:val="bullet"/>
      <w:lvlText w:val=""/>
      <w:lvlJc w:val="left"/>
      <w:pPr>
        <w:tabs>
          <w:tab w:val="num" w:pos="6090"/>
        </w:tabs>
        <w:ind w:left="6090" w:hanging="360"/>
      </w:pPr>
      <w:rPr>
        <w:rFonts w:ascii="Symbol" w:hAnsi="Symbol" w:hint="default"/>
      </w:rPr>
    </w:lvl>
    <w:lvl w:ilvl="7" w:tplc="FFFFFFFF" w:tentative="1">
      <w:start w:val="1"/>
      <w:numFmt w:val="bullet"/>
      <w:lvlText w:val="o"/>
      <w:lvlJc w:val="left"/>
      <w:pPr>
        <w:tabs>
          <w:tab w:val="num" w:pos="6810"/>
        </w:tabs>
        <w:ind w:left="6810" w:hanging="360"/>
      </w:pPr>
      <w:rPr>
        <w:rFonts w:ascii="Courier New" w:hAnsi="Courier New" w:hint="default"/>
      </w:rPr>
    </w:lvl>
    <w:lvl w:ilvl="8" w:tplc="FFFFFFFF" w:tentative="1">
      <w:start w:val="1"/>
      <w:numFmt w:val="bullet"/>
      <w:lvlText w:val=""/>
      <w:lvlJc w:val="left"/>
      <w:pPr>
        <w:tabs>
          <w:tab w:val="num" w:pos="7530"/>
        </w:tabs>
        <w:ind w:left="7530" w:hanging="360"/>
      </w:pPr>
      <w:rPr>
        <w:rFonts w:ascii="Wingdings" w:hAnsi="Wingdings" w:hint="default"/>
      </w:rPr>
    </w:lvl>
  </w:abstractNum>
  <w:abstractNum w:abstractNumId="7">
    <w:nsid w:val="15326513"/>
    <w:multiLevelType w:val="multilevel"/>
    <w:tmpl w:val="C6EE2910"/>
    <w:lvl w:ilvl="0">
      <w:start w:val="3"/>
      <w:numFmt w:val="decimal"/>
      <w:lvlText w:val="%1."/>
      <w:lvlJc w:val="left"/>
      <w:pPr>
        <w:ind w:left="408" w:hanging="408"/>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8">
    <w:nsid w:val="15522F1C"/>
    <w:multiLevelType w:val="hybridMultilevel"/>
    <w:tmpl w:val="F5A45930"/>
    <w:lvl w:ilvl="0" w:tplc="EE52884A">
      <w:start w:val="1"/>
      <w:numFmt w:val="decimal"/>
      <w:lvlText w:val="%1."/>
      <w:lvlJc w:val="left"/>
      <w:pPr>
        <w:ind w:left="768" w:hanging="360"/>
      </w:pPr>
      <w:rPr>
        <w:rFonts w:ascii="TimesNewRomanPS-BoldItalicMT" w:hAnsi="TimesNewRomanPS-BoldItalicMT" w:cs="TimesNewRomanPS-BoldItalicMT" w:hint="default"/>
      </w:rPr>
    </w:lvl>
    <w:lvl w:ilvl="1" w:tplc="040E0019" w:tentative="1">
      <w:start w:val="1"/>
      <w:numFmt w:val="lowerLetter"/>
      <w:lvlText w:val="%2."/>
      <w:lvlJc w:val="left"/>
      <w:pPr>
        <w:ind w:left="1488" w:hanging="360"/>
      </w:pPr>
    </w:lvl>
    <w:lvl w:ilvl="2" w:tplc="040E001B" w:tentative="1">
      <w:start w:val="1"/>
      <w:numFmt w:val="lowerRoman"/>
      <w:lvlText w:val="%3."/>
      <w:lvlJc w:val="right"/>
      <w:pPr>
        <w:ind w:left="2208" w:hanging="180"/>
      </w:pPr>
    </w:lvl>
    <w:lvl w:ilvl="3" w:tplc="040E000F" w:tentative="1">
      <w:start w:val="1"/>
      <w:numFmt w:val="decimal"/>
      <w:lvlText w:val="%4."/>
      <w:lvlJc w:val="left"/>
      <w:pPr>
        <w:ind w:left="2928" w:hanging="360"/>
      </w:pPr>
    </w:lvl>
    <w:lvl w:ilvl="4" w:tplc="040E0019" w:tentative="1">
      <w:start w:val="1"/>
      <w:numFmt w:val="lowerLetter"/>
      <w:lvlText w:val="%5."/>
      <w:lvlJc w:val="left"/>
      <w:pPr>
        <w:ind w:left="3648" w:hanging="360"/>
      </w:pPr>
    </w:lvl>
    <w:lvl w:ilvl="5" w:tplc="040E001B" w:tentative="1">
      <w:start w:val="1"/>
      <w:numFmt w:val="lowerRoman"/>
      <w:lvlText w:val="%6."/>
      <w:lvlJc w:val="right"/>
      <w:pPr>
        <w:ind w:left="4368" w:hanging="180"/>
      </w:pPr>
    </w:lvl>
    <w:lvl w:ilvl="6" w:tplc="040E000F" w:tentative="1">
      <w:start w:val="1"/>
      <w:numFmt w:val="decimal"/>
      <w:lvlText w:val="%7."/>
      <w:lvlJc w:val="left"/>
      <w:pPr>
        <w:ind w:left="5088" w:hanging="360"/>
      </w:pPr>
    </w:lvl>
    <w:lvl w:ilvl="7" w:tplc="040E0019" w:tentative="1">
      <w:start w:val="1"/>
      <w:numFmt w:val="lowerLetter"/>
      <w:lvlText w:val="%8."/>
      <w:lvlJc w:val="left"/>
      <w:pPr>
        <w:ind w:left="5808" w:hanging="360"/>
      </w:pPr>
    </w:lvl>
    <w:lvl w:ilvl="8" w:tplc="040E001B" w:tentative="1">
      <w:start w:val="1"/>
      <w:numFmt w:val="lowerRoman"/>
      <w:lvlText w:val="%9."/>
      <w:lvlJc w:val="right"/>
      <w:pPr>
        <w:ind w:left="6528" w:hanging="180"/>
      </w:pPr>
    </w:lvl>
  </w:abstractNum>
  <w:abstractNum w:abstractNumId="9">
    <w:nsid w:val="299904FD"/>
    <w:multiLevelType w:val="hybridMultilevel"/>
    <w:tmpl w:val="25EE922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2B6040C4"/>
    <w:multiLevelType w:val="hybridMultilevel"/>
    <w:tmpl w:val="5B88CF32"/>
    <w:lvl w:ilvl="0" w:tplc="FFFFFFFF">
      <w:start w:val="1"/>
      <w:numFmt w:val="decimal"/>
      <w:lvlText w:val="%1."/>
      <w:lvlJc w:val="left"/>
      <w:pPr>
        <w:tabs>
          <w:tab w:val="num" w:pos="1413"/>
        </w:tabs>
        <w:ind w:left="1413" w:hanging="705"/>
      </w:pPr>
      <w:rPr>
        <w:rFonts w:hint="default"/>
      </w:rPr>
    </w:lvl>
    <w:lvl w:ilvl="1" w:tplc="FFFFFFFF" w:tentative="1">
      <w:start w:val="1"/>
      <w:numFmt w:val="lowerLetter"/>
      <w:lvlText w:val="%2."/>
      <w:lvlJc w:val="left"/>
      <w:pPr>
        <w:tabs>
          <w:tab w:val="num" w:pos="1788"/>
        </w:tabs>
        <w:ind w:left="1788" w:hanging="360"/>
      </w:p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11">
    <w:nsid w:val="3C985B1A"/>
    <w:multiLevelType w:val="hybridMultilevel"/>
    <w:tmpl w:val="AE521DA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nsid w:val="3DDD1569"/>
    <w:multiLevelType w:val="hybridMultilevel"/>
    <w:tmpl w:val="579EDC2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3ED5350B"/>
    <w:multiLevelType w:val="hybridMultilevel"/>
    <w:tmpl w:val="CBE224B0"/>
    <w:lvl w:ilvl="0" w:tplc="2D3CAC46">
      <w:numFmt w:val="bullet"/>
      <w:lvlText w:val="-"/>
      <w:lvlJc w:val="left"/>
      <w:pPr>
        <w:ind w:left="720" w:hanging="360"/>
      </w:pPr>
      <w:rPr>
        <w:rFonts w:ascii="TimesNewRomanPS-BoldItalicMT" w:eastAsia="Calibri" w:hAnsi="TimesNewRomanPS-BoldItalicMT" w:cs="TimesNewRomanPS-BoldItalicMT"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45D82FE4"/>
    <w:multiLevelType w:val="hybridMultilevel"/>
    <w:tmpl w:val="A52629C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nsid w:val="5A176517"/>
    <w:multiLevelType w:val="hybridMultilevel"/>
    <w:tmpl w:val="DFB268B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nsid w:val="5C6B4C6D"/>
    <w:multiLevelType w:val="hybridMultilevel"/>
    <w:tmpl w:val="6FF20F90"/>
    <w:lvl w:ilvl="0" w:tplc="80269E42">
      <w:start w:val="1"/>
      <w:numFmt w:val="decimal"/>
      <w:lvlText w:val="%1."/>
      <w:lvlJc w:val="left"/>
      <w:pPr>
        <w:ind w:left="720" w:hanging="360"/>
      </w:pPr>
      <w:rPr>
        <w:rFonts w:ascii="Times New Roman" w:hAnsi="Times New Roman" w:cs="Times New Roman" w:hint="default"/>
        <w:b/>
        <w:sz w:val="23"/>
        <w:szCs w:val="23"/>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5D501436"/>
    <w:multiLevelType w:val="multilevel"/>
    <w:tmpl w:val="A85682D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5ECA3BB4"/>
    <w:multiLevelType w:val="multilevel"/>
    <w:tmpl w:val="9C9449C6"/>
    <w:lvl w:ilvl="0">
      <w:start w:val="1"/>
      <w:numFmt w:val="decimal"/>
      <w:lvlText w:val="%1."/>
      <w:lvlJc w:val="left"/>
      <w:pPr>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9">
    <w:nsid w:val="6074070F"/>
    <w:multiLevelType w:val="hybridMultilevel"/>
    <w:tmpl w:val="6144FFD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nsid w:val="64195587"/>
    <w:multiLevelType w:val="multilevel"/>
    <w:tmpl w:val="651C788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65C334E3"/>
    <w:multiLevelType w:val="hybridMultilevel"/>
    <w:tmpl w:val="AE1618E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nsid w:val="66EC2973"/>
    <w:multiLevelType w:val="hybridMultilevel"/>
    <w:tmpl w:val="20E441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nsid w:val="67DD62FD"/>
    <w:multiLevelType w:val="multilevel"/>
    <w:tmpl w:val="651C788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6BEC11F9"/>
    <w:multiLevelType w:val="hybridMultilevel"/>
    <w:tmpl w:val="710E9570"/>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5">
    <w:nsid w:val="75D955EE"/>
    <w:multiLevelType w:val="hybridMultilevel"/>
    <w:tmpl w:val="15E6970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nsid w:val="78C91B8E"/>
    <w:multiLevelType w:val="hybridMultilevel"/>
    <w:tmpl w:val="83A6DEDC"/>
    <w:lvl w:ilvl="0" w:tplc="040E000F">
      <w:start w:val="2"/>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nsid w:val="790453F6"/>
    <w:multiLevelType w:val="hybridMultilevel"/>
    <w:tmpl w:val="9EC0CA5C"/>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8">
    <w:nsid w:val="7EC636AB"/>
    <w:multiLevelType w:val="multilevel"/>
    <w:tmpl w:val="B3F2B73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12"/>
  </w:num>
  <w:num w:numId="2">
    <w:abstractNumId w:val="15"/>
  </w:num>
  <w:num w:numId="3">
    <w:abstractNumId w:val="28"/>
  </w:num>
  <w:num w:numId="4">
    <w:abstractNumId w:val="18"/>
  </w:num>
  <w:num w:numId="5">
    <w:abstractNumId w:val="1"/>
  </w:num>
  <w:num w:numId="6">
    <w:abstractNumId w:val="9"/>
  </w:num>
  <w:num w:numId="7">
    <w:abstractNumId w:val="17"/>
  </w:num>
  <w:num w:numId="8">
    <w:abstractNumId w:val="23"/>
  </w:num>
  <w:num w:numId="9">
    <w:abstractNumId w:val="26"/>
  </w:num>
  <w:num w:numId="10">
    <w:abstractNumId w:val="7"/>
  </w:num>
  <w:num w:numId="11">
    <w:abstractNumId w:val="25"/>
  </w:num>
  <w:num w:numId="12">
    <w:abstractNumId w:val="22"/>
  </w:num>
  <w:num w:numId="13">
    <w:abstractNumId w:val="16"/>
  </w:num>
  <w:num w:numId="14">
    <w:abstractNumId w:val="5"/>
  </w:num>
  <w:num w:numId="15">
    <w:abstractNumId w:val="14"/>
  </w:num>
  <w:num w:numId="16">
    <w:abstractNumId w:val="20"/>
  </w:num>
  <w:num w:numId="17">
    <w:abstractNumId w:val="11"/>
  </w:num>
  <w:num w:numId="18">
    <w:abstractNumId w:val="3"/>
  </w:num>
  <w:num w:numId="19">
    <w:abstractNumId w:val="6"/>
  </w:num>
  <w:num w:numId="20">
    <w:abstractNumId w:val="2"/>
  </w:num>
  <w:num w:numId="21">
    <w:abstractNumId w:val="24"/>
  </w:num>
  <w:num w:numId="22">
    <w:abstractNumId w:val="4"/>
  </w:num>
  <w:num w:numId="23">
    <w:abstractNumId w:val="27"/>
  </w:num>
  <w:num w:numId="24">
    <w:abstractNumId w:val="13"/>
  </w:num>
  <w:num w:numId="25">
    <w:abstractNumId w:val="10"/>
  </w:num>
  <w:num w:numId="26">
    <w:abstractNumId w:val="0"/>
  </w:num>
  <w:num w:numId="27">
    <w:abstractNumId w:val="21"/>
  </w:num>
  <w:num w:numId="28">
    <w:abstractNumId w:val="19"/>
  </w:num>
  <w:num w:numId="2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rsids>
    <w:rsidRoot w:val="004E1D61"/>
    <w:rsid w:val="00005117"/>
    <w:rsid w:val="00014FC4"/>
    <w:rsid w:val="000644C1"/>
    <w:rsid w:val="0009538E"/>
    <w:rsid w:val="000A0524"/>
    <w:rsid w:val="00102BA5"/>
    <w:rsid w:val="00112229"/>
    <w:rsid w:val="00115F0F"/>
    <w:rsid w:val="00127396"/>
    <w:rsid w:val="00151735"/>
    <w:rsid w:val="00152FF4"/>
    <w:rsid w:val="00155755"/>
    <w:rsid w:val="00167F4C"/>
    <w:rsid w:val="00190DA7"/>
    <w:rsid w:val="00193676"/>
    <w:rsid w:val="001A1678"/>
    <w:rsid w:val="001A43B9"/>
    <w:rsid w:val="001C2C6F"/>
    <w:rsid w:val="001D27B1"/>
    <w:rsid w:val="001F7789"/>
    <w:rsid w:val="00216211"/>
    <w:rsid w:val="00220AD0"/>
    <w:rsid w:val="002D1824"/>
    <w:rsid w:val="002F7BBF"/>
    <w:rsid w:val="0038451C"/>
    <w:rsid w:val="003A49B9"/>
    <w:rsid w:val="003B3833"/>
    <w:rsid w:val="003B3F76"/>
    <w:rsid w:val="003C534D"/>
    <w:rsid w:val="003E1D7E"/>
    <w:rsid w:val="003F08CC"/>
    <w:rsid w:val="003F7E93"/>
    <w:rsid w:val="00412559"/>
    <w:rsid w:val="0045059E"/>
    <w:rsid w:val="00455BB0"/>
    <w:rsid w:val="004669B1"/>
    <w:rsid w:val="0047112C"/>
    <w:rsid w:val="00487ADD"/>
    <w:rsid w:val="004A4687"/>
    <w:rsid w:val="004B5B15"/>
    <w:rsid w:val="004C2020"/>
    <w:rsid w:val="004E1D61"/>
    <w:rsid w:val="004E5A7C"/>
    <w:rsid w:val="0050228F"/>
    <w:rsid w:val="00505B7D"/>
    <w:rsid w:val="00511669"/>
    <w:rsid w:val="00512FBD"/>
    <w:rsid w:val="00525529"/>
    <w:rsid w:val="00530432"/>
    <w:rsid w:val="00544519"/>
    <w:rsid w:val="005536AD"/>
    <w:rsid w:val="00583B7F"/>
    <w:rsid w:val="00594186"/>
    <w:rsid w:val="005A4FE9"/>
    <w:rsid w:val="005B1AD1"/>
    <w:rsid w:val="005D46C8"/>
    <w:rsid w:val="005E4909"/>
    <w:rsid w:val="00604BAE"/>
    <w:rsid w:val="006067DE"/>
    <w:rsid w:val="00623239"/>
    <w:rsid w:val="006438FA"/>
    <w:rsid w:val="00646DF2"/>
    <w:rsid w:val="00665228"/>
    <w:rsid w:val="00670AFC"/>
    <w:rsid w:val="00680F3D"/>
    <w:rsid w:val="00684839"/>
    <w:rsid w:val="0069119C"/>
    <w:rsid w:val="00694D5A"/>
    <w:rsid w:val="006D0829"/>
    <w:rsid w:val="006E2965"/>
    <w:rsid w:val="006F3DEB"/>
    <w:rsid w:val="00703D98"/>
    <w:rsid w:val="00703EF6"/>
    <w:rsid w:val="00714392"/>
    <w:rsid w:val="00717184"/>
    <w:rsid w:val="007416D5"/>
    <w:rsid w:val="00747433"/>
    <w:rsid w:val="00753CB1"/>
    <w:rsid w:val="007A15F1"/>
    <w:rsid w:val="007A662F"/>
    <w:rsid w:val="007C6304"/>
    <w:rsid w:val="007F009D"/>
    <w:rsid w:val="008263E3"/>
    <w:rsid w:val="00832766"/>
    <w:rsid w:val="00864D98"/>
    <w:rsid w:val="00881673"/>
    <w:rsid w:val="00890649"/>
    <w:rsid w:val="00924DE3"/>
    <w:rsid w:val="0093175E"/>
    <w:rsid w:val="0093502E"/>
    <w:rsid w:val="009440B1"/>
    <w:rsid w:val="009474EC"/>
    <w:rsid w:val="00950BBA"/>
    <w:rsid w:val="00960C56"/>
    <w:rsid w:val="00966FEB"/>
    <w:rsid w:val="00971885"/>
    <w:rsid w:val="009918FF"/>
    <w:rsid w:val="009A6F48"/>
    <w:rsid w:val="009A7D5A"/>
    <w:rsid w:val="00A26468"/>
    <w:rsid w:val="00A44181"/>
    <w:rsid w:val="00A50EEA"/>
    <w:rsid w:val="00A51351"/>
    <w:rsid w:val="00A55510"/>
    <w:rsid w:val="00A62D05"/>
    <w:rsid w:val="00A77EDD"/>
    <w:rsid w:val="00A77FF9"/>
    <w:rsid w:val="00AA0B6C"/>
    <w:rsid w:val="00AC76FD"/>
    <w:rsid w:val="00B04206"/>
    <w:rsid w:val="00B124B1"/>
    <w:rsid w:val="00B2653A"/>
    <w:rsid w:val="00B2781A"/>
    <w:rsid w:val="00B31FB1"/>
    <w:rsid w:val="00B37577"/>
    <w:rsid w:val="00B44E23"/>
    <w:rsid w:val="00B46E0F"/>
    <w:rsid w:val="00B509E9"/>
    <w:rsid w:val="00B51A82"/>
    <w:rsid w:val="00B53EDE"/>
    <w:rsid w:val="00B640E9"/>
    <w:rsid w:val="00BA29A4"/>
    <w:rsid w:val="00BD6694"/>
    <w:rsid w:val="00BE2A22"/>
    <w:rsid w:val="00C445A7"/>
    <w:rsid w:val="00C67958"/>
    <w:rsid w:val="00C704FB"/>
    <w:rsid w:val="00C85A99"/>
    <w:rsid w:val="00CD23C6"/>
    <w:rsid w:val="00D1081A"/>
    <w:rsid w:val="00D10B6E"/>
    <w:rsid w:val="00D20323"/>
    <w:rsid w:val="00D43DBB"/>
    <w:rsid w:val="00D5562C"/>
    <w:rsid w:val="00D80B3C"/>
    <w:rsid w:val="00D823C1"/>
    <w:rsid w:val="00D858E6"/>
    <w:rsid w:val="00D97E76"/>
    <w:rsid w:val="00DA2964"/>
    <w:rsid w:val="00DC6F4E"/>
    <w:rsid w:val="00DD3868"/>
    <w:rsid w:val="00DF2657"/>
    <w:rsid w:val="00E12F39"/>
    <w:rsid w:val="00E355FB"/>
    <w:rsid w:val="00E45CD0"/>
    <w:rsid w:val="00E47AFE"/>
    <w:rsid w:val="00E6347F"/>
    <w:rsid w:val="00E7365F"/>
    <w:rsid w:val="00E857C3"/>
    <w:rsid w:val="00E9541B"/>
    <w:rsid w:val="00ED14B4"/>
    <w:rsid w:val="00EE5FCC"/>
    <w:rsid w:val="00EF3FDF"/>
    <w:rsid w:val="00F506A7"/>
    <w:rsid w:val="00F55A68"/>
    <w:rsid w:val="00F73CAA"/>
    <w:rsid w:val="00FA30CA"/>
    <w:rsid w:val="00FA3A73"/>
    <w:rsid w:val="00FE2335"/>
    <w:rsid w:val="00FF37B2"/>
    <w:rsid w:val="00FF780C"/>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152FF4"/>
    <w:pPr>
      <w:spacing w:after="200" w:line="276" w:lineRule="auto"/>
    </w:pPr>
    <w:rPr>
      <w:sz w:val="22"/>
      <w:szCs w:val="22"/>
      <w:lang w:eastAsia="en-US"/>
    </w:rPr>
  </w:style>
  <w:style w:type="paragraph" w:styleId="Cmsor1">
    <w:name w:val="heading 1"/>
    <w:basedOn w:val="Norml"/>
    <w:next w:val="Norml"/>
    <w:link w:val="Cmsor1Char"/>
    <w:uiPriority w:val="9"/>
    <w:qFormat/>
    <w:rsid w:val="009A6F4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Cmsor2">
    <w:name w:val="heading 2"/>
    <w:basedOn w:val="Norml"/>
    <w:next w:val="Norml"/>
    <w:link w:val="Cmsor2Char"/>
    <w:uiPriority w:val="9"/>
    <w:unhideWhenUsed/>
    <w:qFormat/>
    <w:rsid w:val="00ED14B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Cmsor3">
    <w:name w:val="heading 3"/>
    <w:basedOn w:val="Norml"/>
    <w:next w:val="Norml"/>
    <w:link w:val="Cmsor3Char"/>
    <w:qFormat/>
    <w:rsid w:val="0045059E"/>
    <w:pPr>
      <w:keepNext/>
      <w:spacing w:after="0" w:line="360" w:lineRule="auto"/>
      <w:outlineLvl w:val="2"/>
    </w:pPr>
    <w:rPr>
      <w:rFonts w:ascii="Times New Roman" w:eastAsia="Times New Roman" w:hAnsi="Times New Roman"/>
      <w:b/>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6E2965"/>
    <w:pPr>
      <w:ind w:left="720"/>
      <w:contextualSpacing/>
    </w:pPr>
  </w:style>
  <w:style w:type="paragraph" w:styleId="lfej">
    <w:name w:val="header"/>
    <w:basedOn w:val="Norml"/>
    <w:link w:val="lfejChar"/>
    <w:uiPriority w:val="99"/>
    <w:unhideWhenUsed/>
    <w:rsid w:val="00694D5A"/>
    <w:pPr>
      <w:tabs>
        <w:tab w:val="center" w:pos="4536"/>
        <w:tab w:val="right" w:pos="9072"/>
      </w:tabs>
    </w:pPr>
  </w:style>
  <w:style w:type="character" w:customStyle="1" w:styleId="lfejChar">
    <w:name w:val="Élőfej Char"/>
    <w:link w:val="lfej"/>
    <w:uiPriority w:val="99"/>
    <w:rsid w:val="00694D5A"/>
    <w:rPr>
      <w:sz w:val="22"/>
      <w:szCs w:val="22"/>
      <w:lang w:eastAsia="en-US"/>
    </w:rPr>
  </w:style>
  <w:style w:type="paragraph" w:styleId="llb">
    <w:name w:val="footer"/>
    <w:basedOn w:val="Norml"/>
    <w:link w:val="llbChar"/>
    <w:uiPriority w:val="99"/>
    <w:unhideWhenUsed/>
    <w:rsid w:val="00694D5A"/>
    <w:pPr>
      <w:tabs>
        <w:tab w:val="center" w:pos="4536"/>
        <w:tab w:val="right" w:pos="9072"/>
      </w:tabs>
    </w:pPr>
  </w:style>
  <w:style w:type="character" w:customStyle="1" w:styleId="llbChar">
    <w:name w:val="Élőláb Char"/>
    <w:link w:val="llb"/>
    <w:uiPriority w:val="99"/>
    <w:rsid w:val="00694D5A"/>
    <w:rPr>
      <w:sz w:val="22"/>
      <w:szCs w:val="22"/>
      <w:lang w:eastAsia="en-US"/>
    </w:rPr>
  </w:style>
  <w:style w:type="paragraph" w:styleId="NormlWeb">
    <w:name w:val="Normal (Web)"/>
    <w:basedOn w:val="Norml"/>
    <w:uiPriority w:val="99"/>
    <w:semiHidden/>
    <w:unhideWhenUsed/>
    <w:rsid w:val="003B3833"/>
    <w:pPr>
      <w:spacing w:before="100" w:beforeAutospacing="1" w:after="100" w:afterAutospacing="1" w:line="240" w:lineRule="auto"/>
    </w:pPr>
    <w:rPr>
      <w:rFonts w:ascii="Times New Roman" w:eastAsia="Times New Roman" w:hAnsi="Times New Roman"/>
      <w:sz w:val="24"/>
      <w:szCs w:val="24"/>
      <w:lang w:eastAsia="hu-HU"/>
    </w:rPr>
  </w:style>
  <w:style w:type="character" w:customStyle="1" w:styleId="apple-converted-space">
    <w:name w:val="apple-converted-space"/>
    <w:rsid w:val="003B3833"/>
  </w:style>
  <w:style w:type="character" w:customStyle="1" w:styleId="wjnv6n0f">
    <w:name w:val="wjnv6n0f"/>
    <w:rsid w:val="003B3833"/>
  </w:style>
  <w:style w:type="paragraph" w:styleId="Lbjegyzetszveg">
    <w:name w:val="footnote text"/>
    <w:basedOn w:val="Norml"/>
    <w:link w:val="LbjegyzetszvegChar"/>
    <w:uiPriority w:val="99"/>
    <w:semiHidden/>
    <w:unhideWhenUsed/>
    <w:rsid w:val="00FF780C"/>
    <w:rPr>
      <w:sz w:val="20"/>
      <w:szCs w:val="20"/>
    </w:rPr>
  </w:style>
  <w:style w:type="character" w:customStyle="1" w:styleId="LbjegyzetszvegChar">
    <w:name w:val="Lábjegyzetszöveg Char"/>
    <w:link w:val="Lbjegyzetszveg"/>
    <w:uiPriority w:val="99"/>
    <w:semiHidden/>
    <w:rsid w:val="00FF780C"/>
    <w:rPr>
      <w:lang w:eastAsia="en-US"/>
    </w:rPr>
  </w:style>
  <w:style w:type="character" w:styleId="Lbjegyzet-hivatkozs">
    <w:name w:val="footnote reference"/>
    <w:uiPriority w:val="99"/>
    <w:semiHidden/>
    <w:unhideWhenUsed/>
    <w:rsid w:val="00FF780C"/>
    <w:rPr>
      <w:vertAlign w:val="superscript"/>
    </w:rPr>
  </w:style>
  <w:style w:type="character" w:customStyle="1" w:styleId="k210m74s">
    <w:name w:val="k210m74s"/>
    <w:rsid w:val="00A77EDD"/>
  </w:style>
  <w:style w:type="character" w:customStyle="1" w:styleId="Cmsor3Char">
    <w:name w:val="Címsor 3 Char"/>
    <w:link w:val="Cmsor3"/>
    <w:rsid w:val="0045059E"/>
    <w:rPr>
      <w:rFonts w:ascii="Times New Roman" w:eastAsia="Times New Roman" w:hAnsi="Times New Roman"/>
      <w:b/>
      <w:sz w:val="24"/>
      <w:szCs w:val="24"/>
    </w:rPr>
  </w:style>
  <w:style w:type="paragraph" w:styleId="Szvegtrzsbehzssal2">
    <w:name w:val="Body Text Indent 2"/>
    <w:basedOn w:val="Norml"/>
    <w:link w:val="Szvegtrzsbehzssal2Char"/>
    <w:semiHidden/>
    <w:rsid w:val="0045059E"/>
    <w:pPr>
      <w:spacing w:after="0" w:line="240" w:lineRule="auto"/>
      <w:ind w:left="360"/>
      <w:jc w:val="both"/>
    </w:pPr>
    <w:rPr>
      <w:rFonts w:ascii="Times New Roman" w:eastAsia="Times New Roman" w:hAnsi="Times New Roman"/>
      <w:sz w:val="24"/>
      <w:szCs w:val="24"/>
    </w:rPr>
  </w:style>
  <w:style w:type="character" w:customStyle="1" w:styleId="Szvegtrzsbehzssal2Char">
    <w:name w:val="Szövegtörzs behúzással 2 Char"/>
    <w:link w:val="Szvegtrzsbehzssal2"/>
    <w:semiHidden/>
    <w:rsid w:val="0045059E"/>
    <w:rPr>
      <w:rFonts w:ascii="Times New Roman" w:eastAsia="Times New Roman" w:hAnsi="Times New Roman"/>
      <w:sz w:val="24"/>
      <w:szCs w:val="24"/>
    </w:rPr>
  </w:style>
  <w:style w:type="character" w:styleId="Hiperhivatkozs">
    <w:name w:val="Hyperlink"/>
    <w:uiPriority w:val="99"/>
    <w:rsid w:val="0045059E"/>
    <w:rPr>
      <w:color w:val="0000FF"/>
      <w:u w:val="single"/>
    </w:rPr>
  </w:style>
  <w:style w:type="paragraph" w:styleId="Nincstrkz">
    <w:name w:val="No Spacing"/>
    <w:qFormat/>
    <w:rsid w:val="00F73CAA"/>
    <w:rPr>
      <w:rFonts w:eastAsia="Times New Roman"/>
      <w:sz w:val="22"/>
    </w:rPr>
  </w:style>
  <w:style w:type="paragraph" w:styleId="Buborkszveg">
    <w:name w:val="Balloon Text"/>
    <w:basedOn w:val="Norml"/>
    <w:link w:val="BuborkszvegChar"/>
    <w:uiPriority w:val="99"/>
    <w:semiHidden/>
    <w:unhideWhenUsed/>
    <w:rsid w:val="00703D98"/>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703D98"/>
    <w:rPr>
      <w:rFonts w:ascii="Tahoma" w:hAnsi="Tahoma" w:cs="Tahoma"/>
      <w:sz w:val="16"/>
      <w:szCs w:val="16"/>
      <w:lang w:eastAsia="en-US"/>
    </w:rPr>
  </w:style>
  <w:style w:type="character" w:customStyle="1" w:styleId="Cmsor1Char">
    <w:name w:val="Címsor 1 Char"/>
    <w:basedOn w:val="Bekezdsalapbettpusa"/>
    <w:link w:val="Cmsor1"/>
    <w:uiPriority w:val="9"/>
    <w:rsid w:val="009A6F48"/>
    <w:rPr>
      <w:rFonts w:asciiTheme="majorHAnsi" w:eastAsiaTheme="majorEastAsia" w:hAnsiTheme="majorHAnsi" w:cstheme="majorBidi"/>
      <w:color w:val="365F91" w:themeColor="accent1" w:themeShade="BF"/>
      <w:sz w:val="32"/>
      <w:szCs w:val="32"/>
      <w:lang w:eastAsia="en-US"/>
    </w:rPr>
  </w:style>
  <w:style w:type="character" w:customStyle="1" w:styleId="Cmsor2Char">
    <w:name w:val="Címsor 2 Char"/>
    <w:basedOn w:val="Bekezdsalapbettpusa"/>
    <w:link w:val="Cmsor2"/>
    <w:uiPriority w:val="9"/>
    <w:rsid w:val="00ED14B4"/>
    <w:rPr>
      <w:rFonts w:asciiTheme="majorHAnsi" w:eastAsiaTheme="majorEastAsia" w:hAnsiTheme="majorHAnsi" w:cstheme="majorBidi"/>
      <w:color w:val="365F91" w:themeColor="accent1" w:themeShade="BF"/>
      <w:sz w:val="26"/>
      <w:szCs w:val="26"/>
      <w:lang w:eastAsia="en-US"/>
    </w:rPr>
  </w:style>
  <w:style w:type="paragraph" w:styleId="Tartalomjegyzkcmsora">
    <w:name w:val="TOC Heading"/>
    <w:basedOn w:val="Cmsor1"/>
    <w:next w:val="Norml"/>
    <w:uiPriority w:val="39"/>
    <w:unhideWhenUsed/>
    <w:qFormat/>
    <w:rsid w:val="00670AFC"/>
    <w:pPr>
      <w:spacing w:line="259" w:lineRule="auto"/>
      <w:outlineLvl w:val="9"/>
    </w:pPr>
    <w:rPr>
      <w:lang w:eastAsia="hu-HU"/>
    </w:rPr>
  </w:style>
  <w:style w:type="paragraph" w:styleId="TJ1">
    <w:name w:val="toc 1"/>
    <w:basedOn w:val="Norml"/>
    <w:next w:val="Norml"/>
    <w:autoRedefine/>
    <w:uiPriority w:val="39"/>
    <w:unhideWhenUsed/>
    <w:rsid w:val="00670AFC"/>
    <w:pPr>
      <w:spacing w:after="100"/>
    </w:pPr>
  </w:style>
  <w:style w:type="paragraph" w:styleId="TJ2">
    <w:name w:val="toc 2"/>
    <w:basedOn w:val="Norml"/>
    <w:next w:val="Norml"/>
    <w:autoRedefine/>
    <w:uiPriority w:val="39"/>
    <w:unhideWhenUsed/>
    <w:rsid w:val="00670AFC"/>
    <w:pPr>
      <w:spacing w:after="100"/>
      <w:ind w:left="220"/>
    </w:pPr>
  </w:style>
</w:styles>
</file>

<file path=word/webSettings.xml><?xml version="1.0" encoding="utf-8"?>
<w:webSettings xmlns:r="http://schemas.openxmlformats.org/officeDocument/2006/relationships" xmlns:w="http://schemas.openxmlformats.org/wordprocessingml/2006/main">
  <w:divs>
    <w:div w:id="1489901948">
      <w:bodyDiv w:val="1"/>
      <w:marLeft w:val="0"/>
      <w:marRight w:val="0"/>
      <w:marTop w:val="0"/>
      <w:marBottom w:val="0"/>
      <w:divBdr>
        <w:top w:val="none" w:sz="0" w:space="0" w:color="auto"/>
        <w:left w:val="none" w:sz="0" w:space="0" w:color="auto"/>
        <w:bottom w:val="none" w:sz="0" w:space="0" w:color="auto"/>
        <w:right w:val="none" w:sz="0" w:space="0" w:color="auto"/>
      </w:divBdr>
    </w:div>
    <w:div w:id="1742559276">
      <w:bodyDiv w:val="1"/>
      <w:marLeft w:val="0"/>
      <w:marRight w:val="0"/>
      <w:marTop w:val="0"/>
      <w:marBottom w:val="0"/>
      <w:divBdr>
        <w:top w:val="none" w:sz="0" w:space="0" w:color="auto"/>
        <w:left w:val="none" w:sz="0" w:space="0" w:color="auto"/>
        <w:bottom w:val="none" w:sz="0" w:space="0" w:color="auto"/>
        <w:right w:val="none" w:sz="0" w:space="0" w:color="auto"/>
      </w:divBdr>
    </w:div>
    <w:div w:id="185187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laborsta.ilo.org/STP/gues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FD3C8-8E18-4A88-81C2-E27A4384A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34</Pages>
  <Words>7578</Words>
  <Characters>52290</Characters>
  <Application>Microsoft Office Word</Application>
  <DocSecurity>0</DocSecurity>
  <Lines>435</Lines>
  <Paragraphs>119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59749</CharactersWithSpaces>
  <SharedDoc>false</SharedDoc>
  <HLinks>
    <vt:vector size="6" baseType="variant">
      <vt:variant>
        <vt:i4>5177370</vt:i4>
      </vt:variant>
      <vt:variant>
        <vt:i4>0</vt:i4>
      </vt:variant>
      <vt:variant>
        <vt:i4>0</vt:i4>
      </vt:variant>
      <vt:variant>
        <vt:i4>5</vt:i4>
      </vt:variant>
      <vt:variant>
        <vt:lpwstr>http://laborsta.ilo.org/STP/guest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Németh Tibor</dc:creator>
  <cp:lastModifiedBy>Csilla</cp:lastModifiedBy>
  <cp:revision>20</cp:revision>
  <dcterms:created xsi:type="dcterms:W3CDTF">2014-11-27T13:33:00Z</dcterms:created>
  <dcterms:modified xsi:type="dcterms:W3CDTF">2015-02-28T10:29:00Z</dcterms:modified>
</cp:coreProperties>
</file>