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Egyesült Villamosenergia-ipari Dolgozók Szakszervezeti Szövetségének</w:t>
      </w: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D51BAE">
        <w:rPr>
          <w:rFonts w:ascii="Times New Roman" w:hAnsi="Times New Roman"/>
          <w:b/>
          <w:sz w:val="36"/>
          <w:szCs w:val="36"/>
        </w:rPr>
        <w:t>ALAPSZABÁLYA</w:t>
      </w: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D51BAE">
      <w:pPr>
        <w:tabs>
          <w:tab w:val="center" w:pos="7371"/>
        </w:tabs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ab/>
      </w:r>
      <w:r w:rsidR="00CB536D">
        <w:rPr>
          <w:rFonts w:ascii="Times New Roman" w:hAnsi="Times New Roman"/>
          <w:sz w:val="24"/>
          <w:szCs w:val="24"/>
        </w:rPr>
        <w:t>dr. Szilágyi József</w:t>
      </w:r>
    </w:p>
    <w:p w:rsidR="00D51BAE" w:rsidRPr="00D51BAE" w:rsidRDefault="00D51BAE" w:rsidP="00D51BAE">
      <w:pPr>
        <w:tabs>
          <w:tab w:val="center" w:pos="7371"/>
        </w:tabs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ab/>
        <w:t>EVDSZ Elnök</w:t>
      </w: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Elfogadva a</w:t>
      </w:r>
      <w:r w:rsidR="0094108E">
        <w:rPr>
          <w:rFonts w:ascii="Times New Roman" w:hAnsi="Times New Roman"/>
          <w:sz w:val="24"/>
          <w:szCs w:val="24"/>
        </w:rPr>
        <w:t xml:space="preserve">z EVDSZ </w:t>
      </w:r>
      <w:r w:rsidR="00883D52">
        <w:rPr>
          <w:rFonts w:ascii="Times New Roman" w:hAnsi="Times New Roman"/>
          <w:sz w:val="24"/>
          <w:szCs w:val="24"/>
        </w:rPr>
        <w:t>VII.</w:t>
      </w:r>
      <w:r w:rsidRPr="00D51BAE">
        <w:rPr>
          <w:rFonts w:ascii="Times New Roman" w:hAnsi="Times New Roman"/>
          <w:sz w:val="24"/>
          <w:szCs w:val="24"/>
        </w:rPr>
        <w:t xml:space="preserve"> Kongresszusán 20</w:t>
      </w:r>
      <w:r w:rsidR="0094108E">
        <w:rPr>
          <w:rFonts w:ascii="Times New Roman" w:hAnsi="Times New Roman"/>
          <w:sz w:val="24"/>
          <w:szCs w:val="24"/>
        </w:rPr>
        <w:t>1</w:t>
      </w:r>
      <w:r w:rsidR="00883D52">
        <w:rPr>
          <w:rFonts w:ascii="Times New Roman" w:hAnsi="Times New Roman"/>
          <w:sz w:val="24"/>
          <w:szCs w:val="24"/>
        </w:rPr>
        <w:t>3</w:t>
      </w:r>
      <w:r w:rsidR="0094108E">
        <w:rPr>
          <w:rFonts w:ascii="Times New Roman" w:hAnsi="Times New Roman"/>
          <w:sz w:val="24"/>
          <w:szCs w:val="24"/>
        </w:rPr>
        <w:t>.</w:t>
      </w:r>
      <w:r w:rsidRPr="00D51BAE">
        <w:rPr>
          <w:rFonts w:ascii="Times New Roman" w:hAnsi="Times New Roman"/>
          <w:sz w:val="24"/>
          <w:szCs w:val="24"/>
        </w:rPr>
        <w:t xml:space="preserve"> november 2</w:t>
      </w:r>
      <w:r w:rsidR="00883D52">
        <w:rPr>
          <w:rFonts w:ascii="Times New Roman" w:hAnsi="Times New Roman"/>
          <w:sz w:val="24"/>
          <w:szCs w:val="24"/>
        </w:rPr>
        <w:t>9</w:t>
      </w:r>
      <w:r w:rsidRPr="00D51BAE">
        <w:rPr>
          <w:rFonts w:ascii="Times New Roman" w:hAnsi="Times New Roman"/>
          <w:sz w:val="24"/>
          <w:szCs w:val="24"/>
        </w:rPr>
        <w:t>-én.</w:t>
      </w: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1BAE" w:rsidRPr="00D51BAE" w:rsidRDefault="00D51BAE" w:rsidP="00AA47FD">
      <w:pPr>
        <w:spacing w:after="0"/>
        <w:ind w:right="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45437" w:rsidRPr="00D51BAE" w:rsidRDefault="00D51BAE" w:rsidP="00FE410E">
      <w:pPr>
        <w:tabs>
          <w:tab w:val="left" w:pos="4986"/>
        </w:tabs>
        <w:spacing w:after="0"/>
        <w:ind w:right="57"/>
        <w:outlineLvl w:val="0"/>
        <w:rPr>
          <w:rFonts w:ascii="Times New Roman" w:hAnsi="Times New Roman"/>
          <w:b/>
          <w:sz w:val="32"/>
          <w:szCs w:val="32"/>
        </w:rPr>
      </w:pPr>
      <w:r w:rsidRPr="00D51BAE">
        <w:rPr>
          <w:rFonts w:ascii="Times New Roman" w:hAnsi="Times New Roman"/>
          <w:sz w:val="24"/>
          <w:szCs w:val="24"/>
        </w:rPr>
        <w:br w:type="page"/>
      </w:r>
      <w:r w:rsidR="00745437" w:rsidRPr="00D51BAE">
        <w:rPr>
          <w:rFonts w:ascii="Times New Roman" w:hAnsi="Times New Roman"/>
          <w:b/>
          <w:sz w:val="32"/>
          <w:szCs w:val="32"/>
        </w:rPr>
        <w:t>EVDSZ ALAPSZABÁLYA</w:t>
      </w:r>
    </w:p>
    <w:p w:rsidR="00745437" w:rsidRPr="00D51BAE" w:rsidRDefault="00745437" w:rsidP="00491100">
      <w:pPr>
        <w:spacing w:after="0"/>
        <w:ind w:right="57"/>
        <w:rPr>
          <w:rFonts w:ascii="Times New Roman" w:hAnsi="Times New Roman"/>
        </w:rPr>
      </w:pPr>
      <w:r w:rsidRPr="00D51BAE">
        <w:rPr>
          <w:rFonts w:ascii="Times New Roman" w:hAnsi="Times New Roman"/>
        </w:rPr>
        <w:t>EGYESÜLT VILLAMOSENERGIA-IPARI DOLGOZÓK SZAKSZERVEZETI SZÖVETSÉGE</w:t>
      </w:r>
    </w:p>
    <w:p w:rsidR="00745437" w:rsidRPr="00D51BAE" w:rsidRDefault="00745437" w:rsidP="00745437">
      <w:pPr>
        <w:spacing w:after="0"/>
        <w:ind w:right="57"/>
        <w:jc w:val="center"/>
        <w:rPr>
          <w:rFonts w:ascii="Times New Roman" w:hAnsi="Times New Roman"/>
        </w:rPr>
      </w:pPr>
    </w:p>
    <w:p w:rsidR="00745437" w:rsidRPr="00D51BAE" w:rsidRDefault="0094108E" w:rsidP="00AA47FD">
      <w:pPr>
        <w:spacing w:after="0"/>
        <w:ind w:right="5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EVDSZ </w:t>
      </w:r>
      <w:r w:rsidR="00883D52">
        <w:rPr>
          <w:rFonts w:ascii="Times New Roman" w:hAnsi="Times New Roman"/>
          <w:sz w:val="24"/>
          <w:szCs w:val="24"/>
        </w:rPr>
        <w:t>VII.</w:t>
      </w:r>
      <w:r w:rsidR="00883D52" w:rsidRPr="00D51BAE">
        <w:rPr>
          <w:rFonts w:ascii="Times New Roman" w:hAnsi="Times New Roman"/>
          <w:sz w:val="24"/>
          <w:szCs w:val="24"/>
        </w:rPr>
        <w:t xml:space="preserve"> </w:t>
      </w:r>
      <w:r w:rsidR="00745437" w:rsidRPr="00D51BAE">
        <w:rPr>
          <w:rFonts w:ascii="Times New Roman" w:hAnsi="Times New Roman"/>
          <w:sz w:val="24"/>
          <w:szCs w:val="24"/>
        </w:rPr>
        <w:t>Kongresszus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Alapszabály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</w:p>
    <w:p w:rsidR="00745437" w:rsidRPr="00D51BAE" w:rsidRDefault="0094108E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883D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91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november 2</w:t>
      </w:r>
      <w:r w:rsidR="00883D5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Általános meghatározások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i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A Szakszervezeti Szövetség neve: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Egyesült Villamosenergia-ipari Dolgozók Szakszervezeti Szövetsége (EVDSZ)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i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Székhelye:</w:t>
      </w:r>
    </w:p>
    <w:p w:rsidR="00745437" w:rsidRPr="00D51BAE" w:rsidRDefault="00C8192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1039 Budapest, Kossuth Lajos üdülőpart 108.</w:t>
      </w:r>
    </w:p>
    <w:p w:rsidR="00745437" w:rsidRPr="00D51BAE" w:rsidRDefault="00745437" w:rsidP="00745437">
      <w:pPr>
        <w:spacing w:after="0"/>
        <w:ind w:right="57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a Vasas Szakszervezeti Szövetség Villamosenergia-ipari tagozatának jogutódja. Az 1990. szeptember 15-én megtartott alakuló kongresszus határozatának értelmében jött létre.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Egyesült Villamosenergia-ipari Dolgozók Szakszervezeti Szövetsége önálló, demokratikus, a szövetséget alkotó tagszakszervezetek tagságának érdekképviseleti és érdekvédelmi, valamint a szövetséget alkotó tagszakszervezetek érdekkörébe tartozó gazdasági társaságok munkavállalóinak érdekképviseleti szervezete.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önálló jogi személy. Tagja a Független Szakszervezetek Demokratikus Ligájának. Az EVDSZ önálló jogi személyiséggel bíró szakszervezetek, az önkéntesség elve alapján felépülő szövetsége.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tagszakszervezetek belső szervezeti felépítésüket, működésüket – ezen belül a tagjaik által fizetett tagdíjat – tagságuk akarata alapján, önállóan határozzák meg.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EVDSZ-t alkotó tagszakszervezetek: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EVDSZ-hez tartozó szakszervezetek felsorolását az 1. számú melléklet tartalmazza. A melléklet módosítására minden esetben sor kerül, ha a Szövetségi Vezetőség tagsággal kapcsolatos döntést hoz.</w:t>
      </w:r>
    </w:p>
    <w:p w:rsidR="00745437" w:rsidRPr="00D51BAE" w:rsidRDefault="00D51BAE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491100">
        <w:rPr>
          <w:rFonts w:ascii="Times New Roman" w:hAnsi="Times New Roman"/>
          <w:b/>
          <w:sz w:val="28"/>
          <w:szCs w:val="28"/>
        </w:rPr>
        <w:t>A</w:t>
      </w:r>
      <w:r w:rsidRPr="00D51BAE">
        <w:rPr>
          <w:rFonts w:ascii="Times New Roman" w:hAnsi="Times New Roman"/>
          <w:b/>
          <w:sz w:val="28"/>
          <w:szCs w:val="28"/>
        </w:rPr>
        <w:t>z EVDSZ működésének és tevékenységének alapelvei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működésében biztosítja azokat a demokratikus formákat (demokratikus választás és képviseleti elv, alulról felfelé történő építkezés általános elve, önrendelkezés, és önálló képviselet elve, egymás iránti szolidaritás elve, egyenjogúság elve), amelyek érvényre juttatják a szövetség tagszakszervezeteinek és ezen keresztül a tagságának érdekképviseletét és kizárják az antidemokratikus eljárásokat.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működési területe kiterjed Magyarország egész területére.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tevékenységét a mindenkor érvényben lévő magyar jogszabályok, az Emberi Jogok Egyetemes Nyilatkozatában foglalt jogok és jelen Alapszabály értelmében fejti ki. Tevékenysége a széleskörű nyilvánosságra épül, melynek során a többségi vélemény érvényesítése mellett a kisebbségi vélemény kifejezését és a képviseleti lehetőségeit is biztosítja.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működésében, tevékenységében nyitott a társadalmi szervezetek, különösen más szakszervezeti szövetségek, illetve szakszervezetek irányában. Az EVDSZ és a tagszakszervezetek, a tagság képviselete és érdekvédelme érdekében készek más – hazai és nemzetközi – szakszervezeti szerveződéssel a kölcsönösség, a szuverenitás és a szolidaritás elve alapján szövetségre lépni. Az erre vonatkozó dokumentumok – megállapodások, h</w:t>
      </w:r>
      <w:r w:rsidR="00491100">
        <w:rPr>
          <w:rFonts w:ascii="Times New Roman" w:hAnsi="Times New Roman"/>
          <w:sz w:val="24"/>
          <w:szCs w:val="24"/>
        </w:rPr>
        <w:t>atározatok – minden esetben az A</w:t>
      </w:r>
      <w:r w:rsidRPr="00D51BAE">
        <w:rPr>
          <w:rFonts w:ascii="Times New Roman" w:hAnsi="Times New Roman"/>
          <w:sz w:val="24"/>
          <w:szCs w:val="24"/>
        </w:rPr>
        <w:t>lapszabály mellékletét képezik.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mind működésében, mind tevékenysége során a politikai pártoktól független szervezet.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Az EVDSZ célja és feladatai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spacing w:after="0"/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célja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szövetséget alkotó tagszakszervezetek tagságának érdekképviselete és érdekvédelme. A szövetséget alkotó tagszakszervezetek érdekkörébe tartozó gazdasági társaságok munkavállalóinak érdekképviselete, a szakszervezeti szövetség egységének megőrzése, a szolidaritás megjelenítése.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spacing w:after="0"/>
        <w:ind w:right="5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feladata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Feltárni, képviselni, közvetíteni tagságának jogi, gazdasági, szociális, kulturális érdekeit, illetve a felsorolt területeken megjeleníteni, érvényesíteni a szövetséghez tartozók munkavállalói érdekeit. Ennek érdekében él a szakszervezeteket megillető információhoz juttatási, véleményezési, egyetértési, ellenőrzési, képviseleti, kifogásolási (vétó) és sztrájkjoggal.</w:t>
      </w: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A tagsági viszony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tagja lehet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tagjai lehetnek azok a villamosenergia-iparban működő, önálló jogi személyiséggel bíró szakszervezetek, valamint minden olyan önálló jogi személyiséggel bíró szakszervezet, mely közösséget vállal az EV</w:t>
      </w:r>
      <w:r w:rsidR="00491100">
        <w:rPr>
          <w:rFonts w:ascii="Times New Roman" w:hAnsi="Times New Roman"/>
          <w:sz w:val="24"/>
          <w:szCs w:val="24"/>
        </w:rPr>
        <w:t>DSZ céljaival. Elfogadja annak A</w:t>
      </w:r>
      <w:r w:rsidRPr="00D51BAE">
        <w:rPr>
          <w:rFonts w:ascii="Times New Roman" w:hAnsi="Times New Roman"/>
          <w:sz w:val="24"/>
          <w:szCs w:val="24"/>
        </w:rPr>
        <w:t>lapszabályát és működéséhez a</w:t>
      </w:r>
      <w:r w:rsidR="00491100">
        <w:rPr>
          <w:rFonts w:ascii="Times New Roman" w:hAnsi="Times New Roman"/>
          <w:sz w:val="24"/>
          <w:szCs w:val="24"/>
        </w:rPr>
        <w:t>nyagilag is hozzájárul a jelen A</w:t>
      </w:r>
      <w:r w:rsidRPr="00D51BAE">
        <w:rPr>
          <w:rFonts w:ascii="Times New Roman" w:hAnsi="Times New Roman"/>
          <w:sz w:val="24"/>
          <w:szCs w:val="24"/>
        </w:rPr>
        <w:t>lapszabályban meghatározott mértékben.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tagokkal szembeni követelmény, hogy feleljenek meg az önálló jogi személyiség feltételeinek</w:t>
      </w:r>
      <w:r w:rsidR="00491100">
        <w:rPr>
          <w:rFonts w:ascii="Times New Roman" w:hAnsi="Times New Roman"/>
          <w:sz w:val="24"/>
          <w:szCs w:val="24"/>
        </w:rPr>
        <w:t>. Legyen bírósági bejegyzésük, A</w:t>
      </w:r>
      <w:r w:rsidRPr="00D51BAE">
        <w:rPr>
          <w:rFonts w:ascii="Times New Roman" w:hAnsi="Times New Roman"/>
          <w:sz w:val="24"/>
          <w:szCs w:val="24"/>
        </w:rPr>
        <w:t>lapszabályuk, mely tartalmazza a 4-5 éves ciklusonként történő tisztújító választásokat, és az önálló gazdálkodás tényeit.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szövetségi tagság létrejötte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tagság létrejön az alapító tagsággal, illetve belépéssel.</w:t>
      </w: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szövetséget tagszakszervezetek alkotják.</w:t>
      </w: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Belépés</w:t>
      </w:r>
      <w:r w:rsidR="00491100">
        <w:rPr>
          <w:rFonts w:ascii="Times New Roman" w:hAnsi="Times New Roman"/>
          <w:sz w:val="24"/>
          <w:szCs w:val="24"/>
        </w:rPr>
        <w:t>i feltétel az A</w:t>
      </w:r>
      <w:r w:rsidRPr="00D51BAE">
        <w:rPr>
          <w:rFonts w:ascii="Times New Roman" w:hAnsi="Times New Roman"/>
          <w:sz w:val="24"/>
          <w:szCs w:val="24"/>
        </w:rPr>
        <w:t>lapszabály elfogadása.</w:t>
      </w: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belépést írásbeli nyilatkozattal kell kérni az 1. pontban rögzített dokumentumok csatolásával.</w:t>
      </w: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Új tag felvétele tárgyában a szövetségi vezetőség dönt.</w:t>
      </w:r>
    </w:p>
    <w:p w:rsidR="00745437" w:rsidRPr="00D51BAE" w:rsidRDefault="00745437" w:rsidP="00745437">
      <w:pPr>
        <w:pStyle w:val="Listaszerbekezds"/>
        <w:numPr>
          <w:ilvl w:val="0"/>
          <w:numId w:val="3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Új szer</w:t>
      </w:r>
      <w:r w:rsidR="00491100">
        <w:rPr>
          <w:rFonts w:ascii="Times New Roman" w:hAnsi="Times New Roman"/>
          <w:sz w:val="24"/>
          <w:szCs w:val="24"/>
        </w:rPr>
        <w:t>vezet belépése esetén, a jelen A</w:t>
      </w:r>
      <w:r w:rsidRPr="00D51BAE">
        <w:rPr>
          <w:rFonts w:ascii="Times New Roman" w:hAnsi="Times New Roman"/>
          <w:sz w:val="24"/>
          <w:szCs w:val="24"/>
        </w:rPr>
        <w:t>lapszabályban nem szabályozott kérdésekben a felek külön megál</w:t>
      </w:r>
      <w:r w:rsidR="00491100">
        <w:rPr>
          <w:rFonts w:ascii="Times New Roman" w:hAnsi="Times New Roman"/>
          <w:sz w:val="24"/>
          <w:szCs w:val="24"/>
        </w:rPr>
        <w:t>lapodást köthetnek, mely jelen A</w:t>
      </w:r>
      <w:r w:rsidRPr="00D51BAE">
        <w:rPr>
          <w:rFonts w:ascii="Times New Roman" w:hAnsi="Times New Roman"/>
          <w:sz w:val="24"/>
          <w:szCs w:val="24"/>
        </w:rPr>
        <w:t>lapszabály mellékletét képezi.</w:t>
      </w:r>
    </w:p>
    <w:p w:rsidR="00745437" w:rsidRPr="00D51BAE" w:rsidRDefault="00745437" w:rsidP="00745437">
      <w:pPr>
        <w:pStyle w:val="Listaszerbekezds"/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szövetségi tagságának megszűnése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tagsági viszony megszűnik:</w:t>
      </w:r>
    </w:p>
    <w:p w:rsidR="00745437" w:rsidRPr="00D51BAE" w:rsidRDefault="00745437" w:rsidP="00745437">
      <w:pPr>
        <w:pStyle w:val="Listaszerbekezds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EVDSZ-ből való kilépéssel.</w:t>
      </w:r>
    </w:p>
    <w:p w:rsidR="00745437" w:rsidRPr="00D51BAE" w:rsidRDefault="00745437" w:rsidP="00745437">
      <w:pPr>
        <w:pStyle w:val="Listaszerbekezds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EVDSZ-ből való kizárással.</w:t>
      </w:r>
    </w:p>
    <w:p w:rsidR="00745437" w:rsidRPr="00D51BAE" w:rsidRDefault="00745437" w:rsidP="00745437">
      <w:pPr>
        <w:pStyle w:val="Listaszerbekezds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jogutód nélküli megszűnésével.</w:t>
      </w:r>
    </w:p>
    <w:p w:rsidR="00745437" w:rsidRPr="00D51BAE" w:rsidRDefault="00745437" w:rsidP="00745437">
      <w:pPr>
        <w:pStyle w:val="Listaszerbekezds"/>
        <w:numPr>
          <w:ilvl w:val="0"/>
          <w:numId w:val="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tagszakszervezet megszűnésével.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tag a szövetségből való kilépési szándékot a kilépés előtt legalább három hónappal írásban köteles az EVDSZ elnökének bejelenteni. Ez</w:t>
      </w:r>
      <w:r w:rsidR="00883D52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alatt a szövetségi tag jogai és kötelezettségei fennállnak. A kilépés tényét a Szövetségi Vezetőség állapítja meg.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Kizárható az a szövetségi tag, amely az </w:t>
      </w:r>
      <w:r w:rsidR="006B2589">
        <w:rPr>
          <w:rFonts w:ascii="Times New Roman" w:hAnsi="Times New Roman"/>
          <w:sz w:val="24"/>
          <w:szCs w:val="24"/>
        </w:rPr>
        <w:t>A</w:t>
      </w:r>
      <w:r w:rsidRPr="00D51BAE">
        <w:rPr>
          <w:rFonts w:ascii="Times New Roman" w:hAnsi="Times New Roman"/>
          <w:sz w:val="24"/>
          <w:szCs w:val="24"/>
        </w:rPr>
        <w:t xml:space="preserve">lapszabállyal, a </w:t>
      </w:r>
      <w:r w:rsidR="006B2589">
        <w:rPr>
          <w:rFonts w:ascii="Times New Roman" w:hAnsi="Times New Roman"/>
          <w:sz w:val="24"/>
          <w:szCs w:val="24"/>
        </w:rPr>
        <w:t>Taggyűlés</w:t>
      </w:r>
      <w:r w:rsidR="006B2589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és a Szövetségi Vezetőség döntéseivel ellentétes magatartást tanúsít és azt a következményekre történő írásbeli figyelmeztetés ellenére sem szünteti meg. A kizárást javasolhatja a szövetség bármely tagja, az Etikai Bizottság és a Gazdasági Ellenőrző Bizottság. A kizárás tárgyában a Szövetségi Vezetőség dönt. A kizárt szövetségi tag a</w:t>
      </w:r>
      <w:r w:rsidR="00CB536D">
        <w:rPr>
          <w:rFonts w:ascii="Times New Roman" w:hAnsi="Times New Roman"/>
          <w:sz w:val="24"/>
          <w:szCs w:val="24"/>
        </w:rPr>
        <w:t>z EVDSZ legfőbb</w:t>
      </w:r>
      <w:r w:rsidRPr="00D51BAE">
        <w:rPr>
          <w:rFonts w:ascii="Times New Roman" w:hAnsi="Times New Roman"/>
          <w:sz w:val="24"/>
          <w:szCs w:val="24"/>
        </w:rPr>
        <w:t xml:space="preserve"> </w:t>
      </w:r>
      <w:r w:rsidR="00CB536D">
        <w:rPr>
          <w:rFonts w:ascii="Times New Roman" w:hAnsi="Times New Roman"/>
          <w:sz w:val="24"/>
          <w:szCs w:val="24"/>
        </w:rPr>
        <w:t xml:space="preserve">döntéshozó szervéhez </w:t>
      </w:r>
      <w:r w:rsidRPr="00D51BAE">
        <w:rPr>
          <w:rFonts w:ascii="Times New Roman" w:hAnsi="Times New Roman"/>
          <w:sz w:val="24"/>
          <w:szCs w:val="24"/>
        </w:rPr>
        <w:t>fellebbezhet. A fellebbezési időszak alatt a kizárt szövetségi tag jogai és kötelezettségei szünetelnek, és fel kell függeszteni a szövetséggel kapcsolatos vagyoni kérdések rendezését is.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szövetségi tag jogai és kötelezettségei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1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Jogai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526AC5">
        <w:rPr>
          <w:rFonts w:ascii="Times New Roman" w:hAnsi="Times New Roman"/>
          <w:sz w:val="24"/>
          <w:szCs w:val="24"/>
        </w:rPr>
        <w:t xml:space="preserve">tagszakszervezet tagot és pót tagot jelölhet </w:t>
      </w:r>
      <w:r w:rsidRPr="00D51BAE">
        <w:rPr>
          <w:rFonts w:ascii="Times New Roman" w:hAnsi="Times New Roman"/>
          <w:sz w:val="24"/>
          <w:szCs w:val="24"/>
        </w:rPr>
        <w:t>a Szövetségi Vezetőségbe, létszámarányosan érvényesítheti tagsága érdekeit, adott kérdésekben a többségi elv érvényesülése mellett, az ezzel kapcsolatban felmerülő feladatok elvégzésére megbízhatja a szövetség választott vezetőit és munkaszervezetét.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Igénybe veheti a szövetségi szervezet szolgáltatásait.</w:t>
      </w:r>
    </w:p>
    <w:p w:rsidR="00745437" w:rsidRPr="00D51BAE" w:rsidRDefault="00526AC5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526AC5">
        <w:rPr>
          <w:sz w:val="24"/>
          <w:szCs w:val="28"/>
        </w:rPr>
        <w:t xml:space="preserve">A szövetség választott tisztségviselőire jelölhet és </w:t>
      </w:r>
      <w:r>
        <w:rPr>
          <w:rFonts w:ascii="Times New Roman" w:hAnsi="Times New Roman"/>
          <w:sz w:val="24"/>
          <w:szCs w:val="24"/>
        </w:rPr>
        <w:t>k</w:t>
      </w:r>
      <w:r w:rsidR="00745437" w:rsidRPr="00D51BAE">
        <w:rPr>
          <w:rFonts w:ascii="Times New Roman" w:hAnsi="Times New Roman"/>
          <w:sz w:val="24"/>
          <w:szCs w:val="24"/>
        </w:rPr>
        <w:t xml:space="preserve">ezdeményezheti a szövetség választott tisztségviselőinek visszahívását. A szövetségi tag joga a </w:t>
      </w:r>
      <w:r w:rsidR="00CB536D">
        <w:rPr>
          <w:rFonts w:ascii="Times New Roman" w:hAnsi="Times New Roman"/>
          <w:sz w:val="24"/>
          <w:szCs w:val="24"/>
        </w:rPr>
        <w:t xml:space="preserve">legfőbb döntéshozó szerv </w:t>
      </w:r>
      <w:r w:rsidR="00745437" w:rsidRPr="00D51BAE">
        <w:rPr>
          <w:rFonts w:ascii="Times New Roman" w:hAnsi="Times New Roman"/>
          <w:sz w:val="24"/>
          <w:szCs w:val="24"/>
        </w:rPr>
        <w:t>rendkívüli összehívásának kezdeményezése. Kezdeményezheti más szövetségi tag felvételét, illetve a szövetségből való kizárását. A szövetségi tagok speciális érdekeik integrálására és egységes álláspont kialakításával történő képviseletére az EVDSZ-en belül tagozatokat, csoportokat hozhatnak létre.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tagozat, csoport működése – Szervezeti és Működési Szabályzata – nem veszélyeztetheti az EVDSZ és testületei működésének hatékonyságát, valamint az EVDSZ-hez tartozó szakszervezetek közös érdekeinek hatékony képviseletét, érvényesítését.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1"/>
          <w:numId w:val="2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Kötelességei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tag kötelezettsége, hogy a szövetség munkájában részt vállaljon. Más szakszervezetek és munkavállalói érdekképviseleti szervezetek iránt szükség szerint szolidaritást tanúsítson.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pStyle w:val="Listaszerbekezds"/>
        <w:spacing w:after="0"/>
        <w:ind w:left="426"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tag köteles a Szövetségi Vezetőség határozatait végrehajtani</w:t>
      </w:r>
      <w:r w:rsidR="00526AC5">
        <w:rPr>
          <w:rFonts w:ascii="Times New Roman" w:hAnsi="Times New Roman"/>
          <w:sz w:val="24"/>
          <w:szCs w:val="24"/>
        </w:rPr>
        <w:t xml:space="preserve"> és nem veszélyeztetheti a szövetség céljainak megvalósulását.</w:t>
      </w:r>
      <w:r w:rsidRPr="00D51BAE">
        <w:rPr>
          <w:rFonts w:ascii="Times New Roman" w:hAnsi="Times New Roman"/>
          <w:sz w:val="24"/>
          <w:szCs w:val="24"/>
        </w:rPr>
        <w:t xml:space="preserve"> 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szövetségi tag köteles az Etikai Bizottság és a Gazdasági Ellenőrző Bizottság által kért információkat és dokumentumokat a rendelkezésükre bocsátani. Köteles mind az Etikai Bizottság, mind a Gazdasági Ellenőrző Bizottság ellenőrzései során velük együttműködni. 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Az Alapszabályból fakadó jogok rendeltetésszerű gyakorlása és a kötelezettségek hiánytalan teljesítése. A szövetségi tag köteles – az SZMSZ-ben meghatározott módon, a </w:t>
      </w:r>
      <w:r w:rsidR="00491100">
        <w:rPr>
          <w:rFonts w:ascii="Times New Roman" w:hAnsi="Times New Roman"/>
          <w:sz w:val="24"/>
          <w:szCs w:val="24"/>
        </w:rPr>
        <w:t>jelen A</w:t>
      </w:r>
      <w:r w:rsidRPr="00D51BAE">
        <w:rPr>
          <w:rFonts w:ascii="Times New Roman" w:hAnsi="Times New Roman"/>
          <w:sz w:val="24"/>
          <w:szCs w:val="24"/>
        </w:rPr>
        <w:t>lapszabályban meghatározott mértékű tagdíjjal – a szövetség működéséhez hozzájárulni.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Az EVDSZ szervezeti felépítése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CB536D">
        <w:rPr>
          <w:rFonts w:ascii="Times New Roman" w:hAnsi="Times New Roman"/>
          <w:sz w:val="24"/>
          <w:szCs w:val="24"/>
        </w:rPr>
        <w:t>T</w:t>
      </w:r>
      <w:r w:rsidR="00883D52">
        <w:rPr>
          <w:rFonts w:ascii="Times New Roman" w:hAnsi="Times New Roman"/>
          <w:sz w:val="24"/>
          <w:szCs w:val="24"/>
        </w:rPr>
        <w:t>aggyűlés</w:t>
      </w:r>
      <w:r w:rsidRPr="00D51BAE">
        <w:rPr>
          <w:rFonts w:ascii="Times New Roman" w:hAnsi="Times New Roman"/>
          <w:sz w:val="24"/>
          <w:szCs w:val="24"/>
        </w:rPr>
        <w:t xml:space="preserve">: Az EVDSZ </w:t>
      </w:r>
      <w:r w:rsidR="00CB536D">
        <w:rPr>
          <w:rFonts w:ascii="Times New Roman" w:hAnsi="Times New Roman"/>
          <w:sz w:val="24"/>
          <w:szCs w:val="24"/>
        </w:rPr>
        <w:t>legfőbb</w:t>
      </w:r>
      <w:r w:rsidR="00CB536D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döntéshozó szerve</w:t>
      </w:r>
      <w:r w:rsidR="00CB536D">
        <w:rPr>
          <w:rFonts w:ascii="Times New Roman" w:hAnsi="Times New Roman"/>
          <w:sz w:val="24"/>
          <w:szCs w:val="24"/>
        </w:rPr>
        <w:t>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Létszámarányos delegálás útján jön létre, az alulról történő építkezés elveinek megfelelően.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491100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Tagjai:</w:t>
      </w:r>
      <w:r w:rsidR="00BB2844" w:rsidRPr="00BB2844">
        <w:rPr>
          <w:color w:val="000000"/>
        </w:rPr>
        <w:t xml:space="preserve"> </w:t>
      </w:r>
      <w:r w:rsidR="00BB2844" w:rsidRPr="00491100">
        <w:rPr>
          <w:rFonts w:ascii="Times New Roman" w:hAnsi="Times New Roman"/>
          <w:color w:val="000000"/>
          <w:sz w:val="24"/>
          <w:szCs w:val="24"/>
        </w:rPr>
        <w:t>A tagszakszervezetek egy-egy képviselője.</w:t>
      </w:r>
    </w:p>
    <w:p w:rsidR="00BB2844" w:rsidRDefault="00BB2844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i/>
          <w:sz w:val="24"/>
          <w:szCs w:val="24"/>
        </w:rPr>
      </w:pPr>
    </w:p>
    <w:p w:rsidR="00BB2844" w:rsidRPr="00491100" w:rsidRDefault="00BB2844" w:rsidP="00BB2844">
      <w:pPr>
        <w:ind w:left="426"/>
        <w:rPr>
          <w:rFonts w:ascii="Times New Roman" w:hAnsi="Times New Roman"/>
          <w:i/>
          <w:color w:val="000000"/>
          <w:sz w:val="24"/>
          <w:szCs w:val="24"/>
        </w:rPr>
      </w:pPr>
      <w:r w:rsidRPr="00491100">
        <w:rPr>
          <w:rFonts w:ascii="Times New Roman" w:hAnsi="Times New Roman"/>
          <w:i/>
          <w:color w:val="000000"/>
          <w:sz w:val="24"/>
          <w:szCs w:val="24"/>
        </w:rPr>
        <w:t>Állandó meghívottjai: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EVDSZ e</w:t>
      </w:r>
      <w:r w:rsidRPr="00491100">
        <w:rPr>
          <w:rFonts w:ascii="Times New Roman" w:hAnsi="Times New Roman"/>
          <w:sz w:val="24"/>
          <w:szCs w:val="24"/>
        </w:rPr>
        <w:t xml:space="preserve">lnök, 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EVDSZ </w:t>
      </w:r>
      <w:r w:rsidRPr="00491100">
        <w:rPr>
          <w:rFonts w:ascii="Times New Roman" w:hAnsi="Times New Roman"/>
          <w:sz w:val="24"/>
          <w:szCs w:val="24"/>
        </w:rPr>
        <w:t xml:space="preserve">elnökhelyettes, 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>az Elnökség</w:t>
      </w:r>
      <w:r w:rsidR="00CB536D">
        <w:rPr>
          <w:rFonts w:ascii="Times New Roman" w:hAnsi="Times New Roman"/>
          <w:sz w:val="24"/>
          <w:szCs w:val="24"/>
        </w:rPr>
        <w:t xml:space="preserve"> tagszakszervezeti képviselettel nem rendelkező tagja</w:t>
      </w:r>
      <w:r>
        <w:rPr>
          <w:rFonts w:ascii="Times New Roman" w:hAnsi="Times New Roman"/>
          <w:sz w:val="24"/>
          <w:szCs w:val="24"/>
        </w:rPr>
        <w:t>,</w:t>
      </w:r>
    </w:p>
    <w:p w:rsidR="00BB2844" w:rsidRPr="00491100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 xml:space="preserve">a Szövetségi Vezetőség tagszakszervezeti képviselettel nem rendelkező tagjai, 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491100">
        <w:rPr>
          <w:rFonts w:ascii="Times New Roman" w:hAnsi="Times New Roman"/>
          <w:color w:val="000000"/>
          <w:sz w:val="24"/>
          <w:szCs w:val="24"/>
        </w:rPr>
        <w:t>a Gazdasági Ellenőrző Bizottság tagjai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BB2844">
        <w:rPr>
          <w:rFonts w:ascii="Times New Roman" w:hAnsi="Times New Roman"/>
          <w:color w:val="000000"/>
          <w:sz w:val="24"/>
          <w:szCs w:val="24"/>
        </w:rPr>
        <w:t>az Etikai Bizottság tagjai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BB2844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491100">
        <w:rPr>
          <w:rFonts w:ascii="Times New Roman" w:hAnsi="Times New Roman"/>
          <w:color w:val="000000"/>
          <w:sz w:val="24"/>
          <w:szCs w:val="24"/>
        </w:rPr>
        <w:t>tag-szaks</w:t>
      </w:r>
      <w:r w:rsidRPr="00BB2844">
        <w:rPr>
          <w:rFonts w:ascii="Times New Roman" w:hAnsi="Times New Roman"/>
          <w:color w:val="000000"/>
          <w:sz w:val="24"/>
          <w:szCs w:val="24"/>
        </w:rPr>
        <w:t xml:space="preserve">zervezetenként 1 fő nyugdíjas, </w:t>
      </w:r>
    </w:p>
    <w:p w:rsidR="00BB2844" w:rsidRPr="00491100" w:rsidRDefault="00BB2844" w:rsidP="00491100">
      <w:pPr>
        <w:pStyle w:val="Listaszerbekezds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491100">
        <w:rPr>
          <w:rFonts w:ascii="Times New Roman" w:hAnsi="Times New Roman"/>
          <w:color w:val="000000"/>
          <w:sz w:val="24"/>
          <w:szCs w:val="24"/>
        </w:rPr>
        <w:t xml:space="preserve">tagozatok vezetői, </w:t>
      </w:r>
    </w:p>
    <w:p w:rsidR="00BB2844" w:rsidRPr="00491100" w:rsidRDefault="00BB2844" w:rsidP="00BB2844">
      <w:pPr>
        <w:ind w:left="426"/>
        <w:rPr>
          <w:rFonts w:ascii="Times New Roman" w:hAnsi="Times New Roman"/>
          <w:color w:val="000000"/>
          <w:sz w:val="24"/>
          <w:szCs w:val="24"/>
        </w:rPr>
      </w:pPr>
      <w:r w:rsidRPr="00491100">
        <w:rPr>
          <w:rFonts w:ascii="Times New Roman" w:hAnsi="Times New Roman"/>
          <w:color w:val="000000"/>
          <w:sz w:val="24"/>
          <w:szCs w:val="24"/>
        </w:rPr>
        <w:t xml:space="preserve">akik tárgyalási joggal vesznek részt a </w:t>
      </w:r>
      <w:r w:rsidR="00CB536D">
        <w:rPr>
          <w:rFonts w:ascii="Times New Roman" w:hAnsi="Times New Roman"/>
          <w:color w:val="000000"/>
          <w:sz w:val="24"/>
          <w:szCs w:val="24"/>
        </w:rPr>
        <w:t>T</w:t>
      </w:r>
      <w:r w:rsidRPr="00491100">
        <w:rPr>
          <w:rFonts w:ascii="Times New Roman" w:hAnsi="Times New Roman"/>
          <w:color w:val="000000"/>
          <w:sz w:val="24"/>
          <w:szCs w:val="24"/>
        </w:rPr>
        <w:t>aggyűlésen.</w:t>
      </w:r>
    </w:p>
    <w:p w:rsidR="00BB2844" w:rsidRPr="00D51BAE" w:rsidRDefault="00BB2844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i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114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1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Feladata és hatásköre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i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Kizárólagos hatáskörrel: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Dönt a szövetség létrehozásáról, megszüntetéséről és vagyonáról.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Elfogadja, módosítja az EVDSZ </w:t>
      </w:r>
      <w:r w:rsidR="00CB536D">
        <w:rPr>
          <w:rFonts w:ascii="Times New Roman" w:hAnsi="Times New Roman"/>
          <w:sz w:val="24"/>
          <w:szCs w:val="24"/>
        </w:rPr>
        <w:t>A</w:t>
      </w:r>
      <w:r w:rsidRPr="00D51BAE">
        <w:rPr>
          <w:rFonts w:ascii="Times New Roman" w:hAnsi="Times New Roman"/>
          <w:sz w:val="24"/>
          <w:szCs w:val="24"/>
        </w:rPr>
        <w:t>lapszabályát.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Meghatározza az EVDSZ programját.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Megvitatja a Szövetségi Vezetőség, </w:t>
      </w:r>
      <w:r w:rsidR="002E0855">
        <w:rPr>
          <w:rFonts w:ascii="Times New Roman" w:hAnsi="Times New Roman"/>
          <w:sz w:val="24"/>
          <w:szCs w:val="24"/>
        </w:rPr>
        <w:t xml:space="preserve">az Elnökség, </w:t>
      </w:r>
      <w:r w:rsidRPr="00D51BAE">
        <w:rPr>
          <w:rFonts w:ascii="Times New Roman" w:hAnsi="Times New Roman"/>
          <w:sz w:val="24"/>
          <w:szCs w:val="24"/>
        </w:rPr>
        <w:t xml:space="preserve">az Etikai Bizottság és a GEB írásbeli jelentését a két </w:t>
      </w:r>
      <w:r w:rsidR="00CB536D">
        <w:rPr>
          <w:rFonts w:ascii="Times New Roman" w:hAnsi="Times New Roman"/>
          <w:sz w:val="24"/>
          <w:szCs w:val="24"/>
        </w:rPr>
        <w:t>T</w:t>
      </w:r>
      <w:r w:rsidR="002E0855">
        <w:rPr>
          <w:rFonts w:ascii="Times New Roman" w:hAnsi="Times New Roman"/>
          <w:sz w:val="24"/>
          <w:szCs w:val="24"/>
        </w:rPr>
        <w:t>aggyűlés</w:t>
      </w:r>
      <w:r w:rsidR="002E0855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közötti időszakban végzett munkáról, dönt a jelentések elfogadásáról.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Elbírálja a Szövetségi Vezetőség</w:t>
      </w:r>
      <w:r w:rsidR="002E0855">
        <w:rPr>
          <w:rFonts w:ascii="Times New Roman" w:hAnsi="Times New Roman"/>
          <w:sz w:val="24"/>
          <w:szCs w:val="24"/>
        </w:rPr>
        <w:t xml:space="preserve"> és az Elnökség</w:t>
      </w:r>
      <w:r w:rsidRPr="00D51BAE">
        <w:rPr>
          <w:rFonts w:ascii="Times New Roman" w:hAnsi="Times New Roman"/>
          <w:sz w:val="24"/>
          <w:szCs w:val="24"/>
        </w:rPr>
        <w:t xml:space="preserve"> döntései ellen benyújtott jogorvoslatokat.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Titkos szavazással megválasztja, felmenti, visszahívja </w:t>
      </w:r>
      <w:r w:rsidR="004070FC">
        <w:rPr>
          <w:rFonts w:ascii="Times New Roman" w:hAnsi="Times New Roman"/>
          <w:sz w:val="24"/>
          <w:szCs w:val="24"/>
        </w:rPr>
        <w:t>a</w:t>
      </w:r>
      <w:r w:rsidRPr="00D51BAE">
        <w:rPr>
          <w:rFonts w:ascii="Times New Roman" w:hAnsi="Times New Roman"/>
          <w:sz w:val="24"/>
          <w:szCs w:val="24"/>
        </w:rPr>
        <w:t xml:space="preserve"> szövetség elnökét</w:t>
      </w:r>
      <w:r w:rsidR="004070FC">
        <w:rPr>
          <w:rFonts w:ascii="Times New Roman" w:hAnsi="Times New Roman"/>
          <w:sz w:val="24"/>
          <w:szCs w:val="24"/>
        </w:rPr>
        <w:t>,</w:t>
      </w:r>
      <w:r w:rsidR="00491100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elnökhelyettesét,</w:t>
      </w:r>
      <w:r w:rsidR="006B2589">
        <w:rPr>
          <w:rFonts w:ascii="Times New Roman" w:hAnsi="Times New Roman"/>
          <w:sz w:val="24"/>
          <w:szCs w:val="24"/>
        </w:rPr>
        <w:t xml:space="preserve"> az E</w:t>
      </w:r>
      <w:r w:rsidR="00CB536D">
        <w:rPr>
          <w:rFonts w:ascii="Times New Roman" w:hAnsi="Times New Roman"/>
          <w:sz w:val="24"/>
          <w:szCs w:val="24"/>
        </w:rPr>
        <w:t>lnökségi tagokat,</w:t>
      </w:r>
      <w:r w:rsidR="004070FC">
        <w:rPr>
          <w:rFonts w:ascii="Times New Roman" w:hAnsi="Times New Roman"/>
          <w:sz w:val="24"/>
          <w:szCs w:val="24"/>
        </w:rPr>
        <w:t xml:space="preserve">, </w:t>
      </w:r>
      <w:r w:rsidR="00526AC5">
        <w:rPr>
          <w:rFonts w:ascii="Times New Roman" w:hAnsi="Times New Roman"/>
          <w:sz w:val="24"/>
          <w:szCs w:val="24"/>
        </w:rPr>
        <w:t>a Szövetségi Vezetőség tagjait és póttagjait,</w:t>
      </w:r>
      <w:r w:rsidRPr="00D51BAE">
        <w:rPr>
          <w:rFonts w:ascii="Times New Roman" w:hAnsi="Times New Roman"/>
          <w:sz w:val="24"/>
          <w:szCs w:val="24"/>
        </w:rPr>
        <w:t xml:space="preserve"> a GEB elnökét és két tagját, az Etikai Bizottság elnökét és négy tagját.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Dönt az országos szakszervezeti konföderációhoz, szövetséghez való tartozásról.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Tudomásul veszi a vezető tisztségviselők lemondását.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Dönt más társadalmi szervezettel való egyesülés tárgyában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i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Átruházható hatáskörrel:</w:t>
      </w:r>
    </w:p>
    <w:p w:rsidR="00745437" w:rsidRPr="00D51BAE" w:rsidRDefault="00745437" w:rsidP="00745437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Dönt más szakszervezetekkel kötendő megállapodásokról.</w:t>
      </w:r>
    </w:p>
    <w:p w:rsidR="00491100" w:rsidRDefault="00745437" w:rsidP="00491100">
      <w:pPr>
        <w:pStyle w:val="Listaszerbekezds"/>
        <w:numPr>
          <w:ilvl w:val="0"/>
          <w:numId w:val="7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Meghatározza a szövetség pénzügyeivel, vagyonkezelésével, gazdálkodásával kapcsolatos feladatokat, a szövetségi tagok hozzájárulásával kapcsolatos elveket, a sztrájkalapra elkülönített összeg nagyságát.</w:t>
      </w:r>
    </w:p>
    <w:p w:rsidR="00491100" w:rsidRPr="00491100" w:rsidRDefault="00491100" w:rsidP="00491100">
      <w:pPr>
        <w:spacing w:after="0"/>
        <w:ind w:left="78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491100" w:rsidRDefault="00745437" w:rsidP="00491100">
      <w:pPr>
        <w:pStyle w:val="Listaszerbekezds"/>
        <w:numPr>
          <w:ilvl w:val="1"/>
          <w:numId w:val="5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b/>
          <w:sz w:val="24"/>
          <w:szCs w:val="24"/>
        </w:rPr>
        <w:t xml:space="preserve">A </w:t>
      </w:r>
      <w:r w:rsidR="00CB536D" w:rsidRPr="00491100">
        <w:rPr>
          <w:rFonts w:ascii="Times New Roman" w:hAnsi="Times New Roman"/>
          <w:b/>
          <w:sz w:val="24"/>
          <w:szCs w:val="24"/>
        </w:rPr>
        <w:t xml:space="preserve">Taggyűlés </w:t>
      </w:r>
      <w:r w:rsidRPr="00491100">
        <w:rPr>
          <w:rFonts w:ascii="Times New Roman" w:hAnsi="Times New Roman"/>
          <w:b/>
          <w:sz w:val="24"/>
          <w:szCs w:val="24"/>
        </w:rPr>
        <w:t>működése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CB536D">
        <w:rPr>
          <w:rFonts w:ascii="Times New Roman" w:hAnsi="Times New Roman"/>
          <w:sz w:val="24"/>
          <w:szCs w:val="24"/>
        </w:rPr>
        <w:t>T</w:t>
      </w:r>
      <w:r w:rsidR="009F0412">
        <w:rPr>
          <w:rFonts w:ascii="Times New Roman" w:hAnsi="Times New Roman"/>
          <w:sz w:val="24"/>
          <w:szCs w:val="24"/>
        </w:rPr>
        <w:t>aggyűlés</w:t>
      </w:r>
      <w:r w:rsidR="009F0412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legalább évenként ülésezik. Az ülések nyilvánosak, </w:t>
      </w:r>
      <w:r w:rsidR="009F0412">
        <w:rPr>
          <w:rFonts w:ascii="Times New Roman" w:hAnsi="Times New Roman"/>
          <w:sz w:val="24"/>
          <w:szCs w:val="24"/>
        </w:rPr>
        <w:t xml:space="preserve">az EVDSZ tagszakszervezeteinek tagjai </w:t>
      </w:r>
      <w:r w:rsidRPr="00D51BAE">
        <w:rPr>
          <w:rFonts w:ascii="Times New Roman" w:hAnsi="Times New Roman"/>
          <w:sz w:val="24"/>
          <w:szCs w:val="24"/>
        </w:rPr>
        <w:t xml:space="preserve">számára elérhetők. Rendkívüli vagy előre hozott </w:t>
      </w:r>
      <w:r w:rsidR="00CB536D">
        <w:rPr>
          <w:rFonts w:ascii="Times New Roman" w:hAnsi="Times New Roman"/>
          <w:sz w:val="24"/>
          <w:szCs w:val="24"/>
        </w:rPr>
        <w:t>T</w:t>
      </w:r>
      <w:r w:rsidR="009F0412">
        <w:rPr>
          <w:rFonts w:ascii="Times New Roman" w:hAnsi="Times New Roman"/>
          <w:sz w:val="24"/>
          <w:szCs w:val="24"/>
        </w:rPr>
        <w:t>aggyűlés</w:t>
      </w:r>
      <w:r w:rsidR="009F0412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kell az EVDSZ elnökének összehívni, amennyiben azt a szövetség vezetősége, </w:t>
      </w:r>
      <w:r w:rsidR="009F0412">
        <w:rPr>
          <w:rFonts w:ascii="Times New Roman" w:hAnsi="Times New Roman"/>
          <w:sz w:val="24"/>
          <w:szCs w:val="24"/>
        </w:rPr>
        <w:t xml:space="preserve">az Elnökség </w:t>
      </w:r>
      <w:r w:rsidRPr="00D51BAE">
        <w:rPr>
          <w:rFonts w:ascii="Times New Roman" w:hAnsi="Times New Roman"/>
          <w:sz w:val="24"/>
          <w:szCs w:val="24"/>
        </w:rPr>
        <w:t xml:space="preserve">vagy a szövetségi tagok 1/3 része a napirend megjelölésével kezdeményezi. Az EVDSZ elnöke köteles összehívni a </w:t>
      </w:r>
      <w:r w:rsidR="00CB536D">
        <w:rPr>
          <w:rFonts w:ascii="Times New Roman" w:hAnsi="Times New Roman"/>
          <w:sz w:val="24"/>
          <w:szCs w:val="24"/>
        </w:rPr>
        <w:t>T</w:t>
      </w:r>
      <w:r w:rsidR="009F0412">
        <w:rPr>
          <w:rFonts w:ascii="Times New Roman" w:hAnsi="Times New Roman"/>
          <w:sz w:val="24"/>
          <w:szCs w:val="24"/>
        </w:rPr>
        <w:t>aggyűlést</w:t>
      </w:r>
      <w:r w:rsidRPr="00D51BAE">
        <w:rPr>
          <w:rFonts w:ascii="Times New Roman" w:hAnsi="Times New Roman"/>
          <w:sz w:val="24"/>
          <w:szCs w:val="24"/>
        </w:rPr>
        <w:t>, a kezdeményezés kézhezvételétől számított 30 napon belül.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1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 xml:space="preserve">A </w:t>
      </w:r>
      <w:r w:rsidR="00CB536D">
        <w:rPr>
          <w:rFonts w:ascii="Times New Roman" w:hAnsi="Times New Roman"/>
          <w:b/>
          <w:sz w:val="24"/>
          <w:szCs w:val="24"/>
        </w:rPr>
        <w:t>T</w:t>
      </w:r>
      <w:r w:rsidR="009F0412">
        <w:rPr>
          <w:rFonts w:ascii="Times New Roman" w:hAnsi="Times New Roman"/>
          <w:b/>
          <w:sz w:val="24"/>
          <w:szCs w:val="24"/>
        </w:rPr>
        <w:t>aggyűlés</w:t>
      </w:r>
      <w:r w:rsidR="009F0412" w:rsidRPr="00D51BAE">
        <w:rPr>
          <w:rFonts w:ascii="Times New Roman" w:hAnsi="Times New Roman"/>
          <w:b/>
          <w:sz w:val="24"/>
          <w:szCs w:val="24"/>
        </w:rPr>
        <w:t xml:space="preserve"> </w:t>
      </w:r>
      <w:r w:rsidRPr="00D51BAE">
        <w:rPr>
          <w:rFonts w:ascii="Times New Roman" w:hAnsi="Times New Roman"/>
          <w:b/>
          <w:sz w:val="24"/>
          <w:szCs w:val="24"/>
        </w:rPr>
        <w:t>határozatképessége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CB536D">
        <w:rPr>
          <w:rFonts w:ascii="Times New Roman" w:hAnsi="Times New Roman"/>
          <w:sz w:val="24"/>
          <w:szCs w:val="24"/>
        </w:rPr>
        <w:t>T</w:t>
      </w:r>
      <w:r w:rsidR="009F0412">
        <w:rPr>
          <w:rFonts w:ascii="Times New Roman" w:hAnsi="Times New Roman"/>
          <w:sz w:val="24"/>
          <w:szCs w:val="24"/>
        </w:rPr>
        <w:t>aggyűlés</w:t>
      </w:r>
      <w:r w:rsidR="009F0412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határozatképes, ha a </w:t>
      </w:r>
      <w:r w:rsidR="00B06680">
        <w:rPr>
          <w:rFonts w:ascii="Times New Roman" w:hAnsi="Times New Roman"/>
          <w:sz w:val="24"/>
          <w:szCs w:val="24"/>
        </w:rPr>
        <w:t xml:space="preserve">tagszakszervezeti mandátumok </w:t>
      </w:r>
      <w:r w:rsidRPr="00D51BAE">
        <w:rPr>
          <w:rFonts w:ascii="Times New Roman" w:hAnsi="Times New Roman"/>
          <w:sz w:val="24"/>
          <w:szCs w:val="24"/>
        </w:rPr>
        <w:t xml:space="preserve">legalább </w:t>
      </w:r>
      <w:r w:rsidR="00526AC5">
        <w:rPr>
          <w:rFonts w:ascii="Times New Roman" w:hAnsi="Times New Roman"/>
          <w:sz w:val="24"/>
          <w:szCs w:val="24"/>
        </w:rPr>
        <w:t>2/3</w:t>
      </w:r>
      <w:r w:rsidRPr="00D51BAE">
        <w:rPr>
          <w:rFonts w:ascii="Times New Roman" w:hAnsi="Times New Roman"/>
          <w:sz w:val="24"/>
          <w:szCs w:val="24"/>
        </w:rPr>
        <w:t xml:space="preserve"> része jelen van. </w:t>
      </w:r>
      <w:r w:rsidR="00CB536D">
        <w:rPr>
          <w:rFonts w:ascii="Times New Roman" w:hAnsi="Times New Roman"/>
          <w:sz w:val="24"/>
          <w:szCs w:val="24"/>
        </w:rPr>
        <w:t xml:space="preserve">Ha a Taggyűlés nem határozatképes, megismételt ülést kell tartani. A megismételt ülés a határozatképtelen ülést követő későbbi időpontra az eredetivel azonos napirenddel hívható össze. A megismételt ülésen a Taggyűlés </w:t>
      </w:r>
      <w:r w:rsidRPr="00D51BAE">
        <w:rPr>
          <w:rFonts w:ascii="Times New Roman" w:hAnsi="Times New Roman"/>
          <w:sz w:val="24"/>
          <w:szCs w:val="24"/>
        </w:rPr>
        <w:t xml:space="preserve">akkor határozatképes, ha a </w:t>
      </w:r>
      <w:r w:rsidR="00B06680">
        <w:rPr>
          <w:rFonts w:ascii="Times New Roman" w:hAnsi="Times New Roman"/>
          <w:sz w:val="24"/>
          <w:szCs w:val="24"/>
        </w:rPr>
        <w:t>tagszakszervezeti mandátumok</w:t>
      </w:r>
      <w:r w:rsidR="00B06680" w:rsidRPr="00D51BAE">
        <w:rPr>
          <w:rFonts w:ascii="Times New Roman" w:hAnsi="Times New Roman"/>
          <w:sz w:val="24"/>
          <w:szCs w:val="24"/>
        </w:rPr>
        <w:t xml:space="preserve"> </w:t>
      </w:r>
      <w:r w:rsidR="00526AC5">
        <w:rPr>
          <w:rFonts w:ascii="Times New Roman" w:hAnsi="Times New Roman"/>
          <w:sz w:val="24"/>
          <w:szCs w:val="24"/>
        </w:rPr>
        <w:t>több mint fele</w:t>
      </w:r>
      <w:r w:rsidRPr="00D51BAE">
        <w:rPr>
          <w:rFonts w:ascii="Times New Roman" w:hAnsi="Times New Roman"/>
          <w:sz w:val="24"/>
          <w:szCs w:val="24"/>
        </w:rPr>
        <w:t xml:space="preserve"> jelen van.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1"/>
          <w:numId w:val="5"/>
        </w:numPr>
        <w:spacing w:after="0"/>
        <w:ind w:left="426" w:right="57" w:hanging="437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 xml:space="preserve">A </w:t>
      </w:r>
      <w:r w:rsidR="00CB536D">
        <w:rPr>
          <w:rFonts w:ascii="Times New Roman" w:hAnsi="Times New Roman"/>
          <w:b/>
          <w:sz w:val="24"/>
          <w:szCs w:val="24"/>
        </w:rPr>
        <w:t>T</w:t>
      </w:r>
      <w:r w:rsidR="00895E77">
        <w:rPr>
          <w:rFonts w:ascii="Times New Roman" w:hAnsi="Times New Roman"/>
          <w:b/>
          <w:sz w:val="24"/>
          <w:szCs w:val="24"/>
        </w:rPr>
        <w:t>aggyűlés</w:t>
      </w:r>
      <w:r w:rsidR="00895E77" w:rsidRPr="00D51BAE">
        <w:rPr>
          <w:rFonts w:ascii="Times New Roman" w:hAnsi="Times New Roman"/>
          <w:b/>
          <w:sz w:val="24"/>
          <w:szCs w:val="24"/>
        </w:rPr>
        <w:t xml:space="preserve"> </w:t>
      </w:r>
      <w:r w:rsidRPr="00D51BAE">
        <w:rPr>
          <w:rFonts w:ascii="Times New Roman" w:hAnsi="Times New Roman"/>
          <w:b/>
          <w:sz w:val="24"/>
          <w:szCs w:val="24"/>
        </w:rPr>
        <w:t>döntéshozatala</w:t>
      </w:r>
    </w:p>
    <w:p w:rsidR="00745437" w:rsidRPr="00D51BAE" w:rsidRDefault="00745437" w:rsidP="00745437">
      <w:pPr>
        <w:pStyle w:val="Listaszerbekezds"/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526AC5" w:rsidRDefault="00745437" w:rsidP="00526AC5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CB536D">
        <w:rPr>
          <w:rFonts w:ascii="Times New Roman" w:hAnsi="Times New Roman"/>
          <w:sz w:val="24"/>
          <w:szCs w:val="24"/>
        </w:rPr>
        <w:t>T</w:t>
      </w:r>
      <w:r w:rsidR="00895E77">
        <w:rPr>
          <w:rFonts w:ascii="Times New Roman" w:hAnsi="Times New Roman"/>
          <w:sz w:val="24"/>
          <w:szCs w:val="24"/>
        </w:rPr>
        <w:t>aggyűlés</w:t>
      </w:r>
      <w:r w:rsidR="00895E77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a kizárólagos hatáskörébe tartozó ügyekben döntéseit a jelenlévő </w:t>
      </w:r>
      <w:r w:rsidR="00895E77">
        <w:rPr>
          <w:rFonts w:ascii="Times New Roman" w:hAnsi="Times New Roman"/>
          <w:sz w:val="24"/>
          <w:szCs w:val="24"/>
        </w:rPr>
        <w:t>tagszakszervezeti mandátumszámok</w:t>
      </w:r>
      <w:r w:rsidR="00895E77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2/3-os többségi szavazatával hozza meg. Kivételt képez az f</w:t>
      </w:r>
      <w:r w:rsidR="00170892">
        <w:rPr>
          <w:rFonts w:ascii="Times New Roman" w:hAnsi="Times New Roman"/>
          <w:sz w:val="24"/>
          <w:szCs w:val="24"/>
        </w:rPr>
        <w:t>)</w:t>
      </w:r>
      <w:r w:rsidRPr="00D51BAE">
        <w:rPr>
          <w:rFonts w:ascii="Times New Roman" w:hAnsi="Times New Roman"/>
          <w:sz w:val="24"/>
          <w:szCs w:val="24"/>
        </w:rPr>
        <w:t xml:space="preserve"> és a h</w:t>
      </w:r>
      <w:r w:rsidR="00170892">
        <w:rPr>
          <w:rFonts w:ascii="Times New Roman" w:hAnsi="Times New Roman"/>
          <w:sz w:val="24"/>
          <w:szCs w:val="24"/>
        </w:rPr>
        <w:t>)</w:t>
      </w:r>
      <w:r w:rsidRPr="00D51BAE">
        <w:rPr>
          <w:rFonts w:ascii="Times New Roman" w:hAnsi="Times New Roman"/>
          <w:sz w:val="24"/>
          <w:szCs w:val="24"/>
        </w:rPr>
        <w:t xml:space="preserve"> pontokban felsorolt ügycsoport. Ezekben és az átruházható hatáskörbe tartozó ügyekben a határozat érvényességéhez a jelenlévő </w:t>
      </w:r>
      <w:r w:rsidR="00895E77">
        <w:rPr>
          <w:rFonts w:ascii="Times New Roman" w:hAnsi="Times New Roman"/>
          <w:sz w:val="24"/>
          <w:szCs w:val="24"/>
        </w:rPr>
        <w:t>tagszakszervezeti mand</w:t>
      </w:r>
      <w:r w:rsidR="00491100">
        <w:rPr>
          <w:rFonts w:ascii="Times New Roman" w:hAnsi="Times New Roman"/>
          <w:sz w:val="24"/>
          <w:szCs w:val="24"/>
        </w:rPr>
        <w:t>át</w:t>
      </w:r>
      <w:r w:rsidR="00895E77">
        <w:rPr>
          <w:rFonts w:ascii="Times New Roman" w:hAnsi="Times New Roman"/>
          <w:sz w:val="24"/>
          <w:szCs w:val="24"/>
        </w:rPr>
        <w:t>umok</w:t>
      </w:r>
      <w:r w:rsidR="00895E77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50%-a+1 fő szavazata szükséges.</w:t>
      </w:r>
      <w:r w:rsidR="00526AC5">
        <w:rPr>
          <w:rFonts w:ascii="Times New Roman" w:hAnsi="Times New Roman"/>
          <w:sz w:val="24"/>
          <w:szCs w:val="24"/>
        </w:rPr>
        <w:t xml:space="preserve"> </w:t>
      </w:r>
    </w:p>
    <w:p w:rsidR="00526AC5" w:rsidRPr="00491100" w:rsidRDefault="00526AC5" w:rsidP="00526AC5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 xml:space="preserve">Az V. fejezet 1.1/ f) pont vonatkozásában a szavazást addig kell folytatni, amíg a Szövetségi Vezetőségben nem rendelkezik minden jelölt állításra jogosult szervezet képviselettel. </w:t>
      </w:r>
    </w:p>
    <w:p w:rsidR="00526AC5" w:rsidRPr="00D51BAE" w:rsidRDefault="00526AC5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Szövetségi Vezetőség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spacing w:after="0"/>
        <w:ind w:left="426"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 az EVDSZ ügyintéző és képviseleti szerve.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Két </w:t>
      </w:r>
      <w:r w:rsidR="007A7408">
        <w:rPr>
          <w:rFonts w:ascii="Times New Roman" w:hAnsi="Times New Roman"/>
          <w:sz w:val="24"/>
          <w:szCs w:val="24"/>
        </w:rPr>
        <w:t>T</w:t>
      </w:r>
      <w:r w:rsidR="00E603E5">
        <w:rPr>
          <w:rFonts w:ascii="Times New Roman" w:hAnsi="Times New Roman"/>
          <w:sz w:val="24"/>
          <w:szCs w:val="24"/>
        </w:rPr>
        <w:t>aggyűlés</w:t>
      </w:r>
      <w:r w:rsidR="00E603E5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között a szövetség vezető szerve. Operatív döntéshozó és koordináló szerepe van. </w:t>
      </w:r>
    </w:p>
    <w:p w:rsidR="00D73038" w:rsidRPr="00D51BAE" w:rsidRDefault="00D73038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234B07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8"/>
        </w:rPr>
      </w:pPr>
      <w:r w:rsidRPr="00D73038">
        <w:rPr>
          <w:rFonts w:ascii="Times New Roman" w:hAnsi="Times New Roman"/>
          <w:sz w:val="24"/>
          <w:szCs w:val="24"/>
        </w:rPr>
        <w:t>Tagjai</w:t>
      </w:r>
      <w:r w:rsidR="00D73038" w:rsidRPr="00D73038">
        <w:rPr>
          <w:rFonts w:ascii="Times New Roman" w:hAnsi="Times New Roman"/>
          <w:sz w:val="24"/>
          <w:szCs w:val="24"/>
        </w:rPr>
        <w:t xml:space="preserve">t </w:t>
      </w:r>
      <w:r w:rsidR="00D73038" w:rsidRPr="00D73038">
        <w:rPr>
          <w:rFonts w:ascii="Times New Roman" w:hAnsi="Times New Roman"/>
          <w:sz w:val="24"/>
          <w:szCs w:val="28"/>
        </w:rPr>
        <w:t xml:space="preserve">és póttagjait, 5 éves időtartamra a </w:t>
      </w:r>
      <w:r w:rsidR="007A7408">
        <w:rPr>
          <w:rFonts w:ascii="Times New Roman" w:hAnsi="Times New Roman"/>
          <w:sz w:val="24"/>
          <w:szCs w:val="28"/>
        </w:rPr>
        <w:t>T</w:t>
      </w:r>
      <w:r w:rsidR="00E603E5">
        <w:rPr>
          <w:rFonts w:ascii="Times New Roman" w:hAnsi="Times New Roman"/>
          <w:sz w:val="24"/>
          <w:szCs w:val="28"/>
        </w:rPr>
        <w:t>aggyűlésen</w:t>
      </w:r>
      <w:r w:rsidR="00E603E5" w:rsidRPr="00D73038">
        <w:rPr>
          <w:rFonts w:ascii="Times New Roman" w:hAnsi="Times New Roman"/>
          <w:sz w:val="24"/>
          <w:szCs w:val="28"/>
        </w:rPr>
        <w:t xml:space="preserve"> </w:t>
      </w:r>
      <w:r w:rsidR="00D73038" w:rsidRPr="00D73038">
        <w:rPr>
          <w:rFonts w:ascii="Times New Roman" w:hAnsi="Times New Roman"/>
          <w:sz w:val="24"/>
          <w:szCs w:val="28"/>
        </w:rPr>
        <w:t xml:space="preserve">a </w:t>
      </w:r>
      <w:r w:rsidR="00E603E5">
        <w:rPr>
          <w:rFonts w:ascii="Times New Roman" w:hAnsi="Times New Roman"/>
          <w:sz w:val="24"/>
          <w:szCs w:val="28"/>
        </w:rPr>
        <w:t>taggyűlési képviselők</w:t>
      </w:r>
      <w:r w:rsidR="00E603E5" w:rsidRPr="00D73038">
        <w:rPr>
          <w:rFonts w:ascii="Times New Roman" w:hAnsi="Times New Roman"/>
          <w:sz w:val="24"/>
          <w:szCs w:val="28"/>
        </w:rPr>
        <w:t xml:space="preserve"> </w:t>
      </w:r>
      <w:r w:rsidR="00D73038" w:rsidRPr="00D73038">
        <w:rPr>
          <w:rFonts w:ascii="Times New Roman" w:hAnsi="Times New Roman"/>
          <w:sz w:val="24"/>
          <w:szCs w:val="28"/>
        </w:rPr>
        <w:t>közvetlenül, titkosan, a szövetség választási szabályzata szerint választják. Tag</w:t>
      </w:r>
      <w:r w:rsidR="00170892">
        <w:rPr>
          <w:rFonts w:ascii="Times New Roman" w:hAnsi="Times New Roman"/>
          <w:sz w:val="24"/>
          <w:szCs w:val="28"/>
        </w:rPr>
        <w:t>-</w:t>
      </w:r>
      <w:r w:rsidR="00D73038" w:rsidRPr="00D73038">
        <w:rPr>
          <w:rFonts w:ascii="Times New Roman" w:hAnsi="Times New Roman"/>
          <w:sz w:val="24"/>
          <w:szCs w:val="28"/>
        </w:rPr>
        <w:t>szakszervezetenként 1 fő jelölhető tagnak és 500 fő felett 2 fő, míg 500 fő alatt 1 fő póttagnak, továbbá minden olyan munkáltatónál jelölhető 1 fő tagnak és 500 fő felett 2 fő, míg 500 fő alatt 1 fő póttagnak, ahol a tagszakszervezet legalább 100 fő aktív tagsággal rendelkezik. A Szövetségi Vezetőségben biztosítani kell mindazon szervezetek képviseletét, akik jelöltállítási joggal rendelkeznek.</w:t>
      </w:r>
      <w:r w:rsidR="00B65CF5">
        <w:rPr>
          <w:rFonts w:ascii="Times New Roman" w:hAnsi="Times New Roman"/>
          <w:sz w:val="24"/>
          <w:szCs w:val="28"/>
        </w:rPr>
        <w:t xml:space="preserve"> Az ő mandátumát a tagszakszervezethez tartozó összes aktív tag után megállapított mandátum és a tagszakszervezet munkáltató(k)nál jelölt tag(ok) által képviselt mandátum különbsége adja meg.</w:t>
      </w:r>
    </w:p>
    <w:p w:rsidR="00E63798" w:rsidRDefault="00E63798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tagok taglétszám arányos szavazati súllyal (minden megkezdett 100 aktív szakszervezeti tag után 1 szavazat) rendelkeznek, kivéve</w:t>
      </w:r>
      <w:r w:rsidR="00D73038">
        <w:rPr>
          <w:rFonts w:ascii="Times New Roman" w:hAnsi="Times New Roman"/>
          <w:sz w:val="24"/>
          <w:szCs w:val="24"/>
        </w:rPr>
        <w:t xml:space="preserve"> </w:t>
      </w:r>
      <w:r w:rsidR="00D73038" w:rsidRPr="00D73038">
        <w:rPr>
          <w:rFonts w:ascii="Times New Roman" w:hAnsi="Times New Roman"/>
          <w:sz w:val="24"/>
          <w:szCs w:val="28"/>
        </w:rPr>
        <w:t>a tagszakszervezetek által jelölt azon tagokat, ahol a tagszakszervezet munkáltatónál is bejelentett jelöltet.</w:t>
      </w:r>
      <w:r w:rsidRPr="00D51BAE">
        <w:rPr>
          <w:rFonts w:ascii="Times New Roman" w:hAnsi="Times New Roman"/>
          <w:sz w:val="24"/>
          <w:szCs w:val="24"/>
        </w:rPr>
        <w:t xml:space="preserve"> Az ő mandátumát a tagszakszervezethez tartozó összes aktív tag után megállapított mandátum és a tagszakszervezet munkáltató(k)nál </w:t>
      </w:r>
      <w:r w:rsidR="00D73038">
        <w:rPr>
          <w:rFonts w:ascii="Times New Roman" w:hAnsi="Times New Roman"/>
          <w:sz w:val="24"/>
          <w:szCs w:val="24"/>
        </w:rPr>
        <w:t>jelölt</w:t>
      </w:r>
      <w:r w:rsidR="00D73038" w:rsidRPr="00D51BAE">
        <w:rPr>
          <w:rFonts w:ascii="Times New Roman" w:hAnsi="Times New Roman"/>
          <w:sz w:val="24"/>
          <w:szCs w:val="24"/>
        </w:rPr>
        <w:t xml:space="preserve"> </w:t>
      </w:r>
      <w:r w:rsidR="00D73038">
        <w:rPr>
          <w:rFonts w:ascii="Times New Roman" w:hAnsi="Times New Roman"/>
          <w:sz w:val="24"/>
          <w:szCs w:val="24"/>
        </w:rPr>
        <w:t>tag</w:t>
      </w:r>
      <w:r w:rsidRPr="00D51BAE">
        <w:rPr>
          <w:rFonts w:ascii="Times New Roman" w:hAnsi="Times New Roman"/>
          <w:sz w:val="24"/>
          <w:szCs w:val="24"/>
        </w:rPr>
        <w:t>(</w:t>
      </w:r>
      <w:r w:rsidR="00D73038">
        <w:rPr>
          <w:rFonts w:ascii="Times New Roman" w:hAnsi="Times New Roman"/>
          <w:sz w:val="24"/>
          <w:szCs w:val="24"/>
        </w:rPr>
        <w:t>o</w:t>
      </w:r>
      <w:r w:rsidRPr="00D51BAE">
        <w:rPr>
          <w:rFonts w:ascii="Times New Roman" w:hAnsi="Times New Roman"/>
          <w:sz w:val="24"/>
          <w:szCs w:val="24"/>
        </w:rPr>
        <w:t>k) által képviselt mandátum különbsége adja meg. A Szövetségi Vezetőség tagja továbbá a szövetség elnöke és elnökhelyettese, kiknek személyenkénti szavazatát minden 1000 aktív tag után 1 mandátum képezi. Az összes mandátum egymás közötti megoszlása 50-50%. Ha az összes mandátum páratlan szám</w:t>
      </w:r>
      <w:r w:rsidR="00E63798">
        <w:rPr>
          <w:rFonts w:ascii="Times New Roman" w:hAnsi="Times New Roman"/>
          <w:sz w:val="24"/>
          <w:szCs w:val="24"/>
        </w:rPr>
        <w:t>,</w:t>
      </w:r>
      <w:r w:rsidRPr="00D51BAE">
        <w:rPr>
          <w:rFonts w:ascii="Times New Roman" w:hAnsi="Times New Roman"/>
          <w:sz w:val="24"/>
          <w:szCs w:val="24"/>
        </w:rPr>
        <w:t xml:space="preserve"> az elnök szavazati aránya egyel több</w:t>
      </w:r>
      <w:r w:rsidR="00E63798">
        <w:rPr>
          <w:rFonts w:ascii="Times New Roman" w:hAnsi="Times New Roman"/>
          <w:sz w:val="24"/>
          <w:szCs w:val="24"/>
        </w:rPr>
        <w:t>,</w:t>
      </w:r>
      <w:r w:rsidRPr="00D51BAE">
        <w:rPr>
          <w:rFonts w:ascii="Times New Roman" w:hAnsi="Times New Roman"/>
          <w:sz w:val="24"/>
          <w:szCs w:val="24"/>
        </w:rPr>
        <w:t xml:space="preserve"> mint az elnökhelyettesé. A Szövetségi Vezetőség állandó meghívottja, tárgyalási joggal a</w:t>
      </w:r>
      <w:r w:rsidR="007F3C16">
        <w:rPr>
          <w:rFonts w:ascii="Times New Roman" w:hAnsi="Times New Roman"/>
          <w:sz w:val="24"/>
          <w:szCs w:val="24"/>
        </w:rPr>
        <w:t xml:space="preserve"> nem Szövetségi Vezetőségi tag Elnökségi tag, a</w:t>
      </w:r>
      <w:r w:rsidRPr="00D51BAE">
        <w:rPr>
          <w:rFonts w:ascii="Times New Roman" w:hAnsi="Times New Roman"/>
          <w:sz w:val="24"/>
          <w:szCs w:val="24"/>
        </w:rPr>
        <w:t xml:space="preserve"> GEB, az Etikai Bizottság, </w:t>
      </w:r>
      <w:r w:rsidR="00E63798">
        <w:rPr>
          <w:rFonts w:ascii="Times New Roman" w:hAnsi="Times New Roman"/>
          <w:sz w:val="24"/>
          <w:szCs w:val="24"/>
        </w:rPr>
        <w:t xml:space="preserve">a </w:t>
      </w:r>
      <w:r w:rsidRPr="00D51BAE">
        <w:rPr>
          <w:rFonts w:ascii="Times New Roman" w:hAnsi="Times New Roman"/>
          <w:sz w:val="24"/>
          <w:szCs w:val="24"/>
        </w:rPr>
        <w:t>Nyugdíjas Tagozat és az Ifjúsági Tagozat elnöke.</w:t>
      </w:r>
    </w:p>
    <w:p w:rsidR="00234B07" w:rsidRDefault="00234B0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82307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 határozatképességéhez a taglétszámarányos szavazatok</w:t>
      </w:r>
      <w:r w:rsidR="00AF4CD0">
        <w:rPr>
          <w:rFonts w:ascii="Times New Roman" w:hAnsi="Times New Roman"/>
          <w:sz w:val="24"/>
          <w:szCs w:val="24"/>
        </w:rPr>
        <w:t xml:space="preserve"> több</w:t>
      </w:r>
      <w:r w:rsidR="00E63798">
        <w:rPr>
          <w:rFonts w:ascii="Times New Roman" w:hAnsi="Times New Roman"/>
          <w:sz w:val="24"/>
          <w:szCs w:val="24"/>
        </w:rPr>
        <w:t>,</w:t>
      </w:r>
      <w:r w:rsidR="00AF4CD0">
        <w:rPr>
          <w:rFonts w:ascii="Times New Roman" w:hAnsi="Times New Roman"/>
          <w:sz w:val="24"/>
          <w:szCs w:val="24"/>
        </w:rPr>
        <w:t xml:space="preserve"> mint 50 %</w:t>
      </w:r>
      <w:r w:rsidRPr="00D51BAE">
        <w:rPr>
          <w:rFonts w:ascii="Times New Roman" w:hAnsi="Times New Roman"/>
          <w:sz w:val="24"/>
          <w:szCs w:val="24"/>
        </w:rPr>
        <w:t>-ának jelenléte szükséges</w:t>
      </w:r>
      <w:r w:rsidR="0082307E">
        <w:rPr>
          <w:rFonts w:ascii="Times New Roman" w:hAnsi="Times New Roman"/>
          <w:sz w:val="24"/>
          <w:szCs w:val="24"/>
        </w:rPr>
        <w:t>. Ha a Szövetségi Vezetőségi ülés nem határozatképes, megismételt ülést kell tartani. A megismételt ülés a határozatképtelen ülést követő későbbi időpontra az eredetivel azonos napirenddel hívható össze. A megismételt ülésen a Szövetségi Vezetőség ugyancsak akkor határozatképes, ha a taglétszám arányos szavazatok több, mint 50%-a jelen van.</w:t>
      </w:r>
      <w:r w:rsidRPr="00D51BAE">
        <w:rPr>
          <w:rFonts w:ascii="Times New Roman" w:hAnsi="Times New Roman"/>
          <w:sz w:val="24"/>
          <w:szCs w:val="24"/>
        </w:rPr>
        <w:t xml:space="preserve"> </w:t>
      </w:r>
    </w:p>
    <w:p w:rsidR="0082307E" w:rsidRDefault="0082307E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82307E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Szövetségi Vezetőségi ülés </w:t>
      </w:r>
      <w:r w:rsidR="00745437" w:rsidRPr="00D51BAE">
        <w:rPr>
          <w:rFonts w:ascii="Times New Roman" w:hAnsi="Times New Roman"/>
          <w:sz w:val="24"/>
          <w:szCs w:val="24"/>
        </w:rPr>
        <w:t xml:space="preserve">döntéseit egyszerű szótöbbséggel, azaz a jelenlévő tagok 50%+1 szavazatával hozza. Bármely tag kérésére súlyozott szavazással kell dönteni. Ebben az esetben az érvényes döntéshez a </w:t>
      </w:r>
      <w:r>
        <w:rPr>
          <w:rFonts w:ascii="Times New Roman" w:hAnsi="Times New Roman"/>
          <w:sz w:val="24"/>
          <w:szCs w:val="24"/>
        </w:rPr>
        <w:t>S</w:t>
      </w:r>
      <w:r w:rsidR="00745437" w:rsidRPr="00D51BAE">
        <w:rPr>
          <w:rFonts w:ascii="Times New Roman" w:hAnsi="Times New Roman"/>
          <w:sz w:val="24"/>
          <w:szCs w:val="24"/>
        </w:rPr>
        <w:t>zövetségi vezetőségi ülésen képviselettel rendelkező mandátumok 50%+1 mandátumának egybehangzó, együttes döntése szükséges.</w:t>
      </w:r>
    </w:p>
    <w:p w:rsidR="00745437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Ágazati Bérmegállapodás, VKSZ, kedvezményes villamos energiavételezés, tagok felvétele és kizárása tekintetében az érvényes döntéshez a jelenlévő tagok 2/3-ának, súlyozott szavazás esetén, a képviselettel rendelkező mandátumok 2/3-ának egybehangzó együttes vélemény nyilvánítása szükséges.</w:t>
      </w:r>
    </w:p>
    <w:p w:rsidR="00E63798" w:rsidRDefault="00E63798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E63798" w:rsidRPr="00D51BAE" w:rsidRDefault="00E63798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>A Szövetségi Vezetőség szükség szerint, de évenként legalább 4-szer ülésezik.</w:t>
      </w:r>
    </w:p>
    <w:p w:rsidR="00745437" w:rsidRPr="00D51BAE" w:rsidRDefault="002D2B05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5437" w:rsidRPr="00D51BAE" w:rsidRDefault="00745437" w:rsidP="00745437">
      <w:pPr>
        <w:pStyle w:val="Listaszerbekezds"/>
        <w:numPr>
          <w:ilvl w:val="1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Feladata és hatásköre</w:t>
      </w:r>
    </w:p>
    <w:p w:rsidR="00745437" w:rsidRPr="00D51BAE" w:rsidRDefault="00745437" w:rsidP="00745437">
      <w:pPr>
        <w:pStyle w:val="Listaszerbekezds"/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4F1C87">
        <w:rPr>
          <w:rFonts w:ascii="Times New Roman" w:hAnsi="Times New Roman"/>
          <w:sz w:val="24"/>
          <w:szCs w:val="24"/>
        </w:rPr>
        <w:t>T</w:t>
      </w:r>
      <w:r w:rsidR="00241AAA">
        <w:rPr>
          <w:rFonts w:ascii="Times New Roman" w:hAnsi="Times New Roman"/>
          <w:sz w:val="24"/>
          <w:szCs w:val="24"/>
        </w:rPr>
        <w:t>aggyűlés</w:t>
      </w:r>
      <w:r w:rsidR="00241AAA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határozatainak végrehajtása.</w:t>
      </w:r>
    </w:p>
    <w:p w:rsidR="00745437" w:rsidRPr="00D51BAE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Két </w:t>
      </w:r>
      <w:r w:rsidR="004F1C87">
        <w:rPr>
          <w:rFonts w:ascii="Times New Roman" w:hAnsi="Times New Roman"/>
          <w:sz w:val="24"/>
          <w:szCs w:val="24"/>
        </w:rPr>
        <w:t>T</w:t>
      </w:r>
      <w:r w:rsidR="00241AAA">
        <w:rPr>
          <w:rFonts w:ascii="Times New Roman" w:hAnsi="Times New Roman"/>
          <w:sz w:val="24"/>
          <w:szCs w:val="24"/>
        </w:rPr>
        <w:t>aggyűlés</w:t>
      </w:r>
      <w:r w:rsidR="00241AAA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között gyakorolja a </w:t>
      </w:r>
      <w:r w:rsidR="004F1C87">
        <w:rPr>
          <w:rFonts w:ascii="Times New Roman" w:hAnsi="Times New Roman"/>
          <w:sz w:val="24"/>
          <w:szCs w:val="24"/>
        </w:rPr>
        <w:t>T</w:t>
      </w:r>
      <w:r w:rsidR="00241AAA">
        <w:rPr>
          <w:rFonts w:ascii="Times New Roman" w:hAnsi="Times New Roman"/>
          <w:sz w:val="24"/>
          <w:szCs w:val="24"/>
        </w:rPr>
        <w:t>aggyűlés</w:t>
      </w:r>
      <w:r w:rsidR="00241AAA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átruházható hatásköreit.</w:t>
      </w:r>
    </w:p>
    <w:p w:rsidR="00745437" w:rsidRPr="00D51BAE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elv alapján szervezi, koordinálja a szövetségi tagok munkáját.</w:t>
      </w:r>
    </w:p>
    <w:p w:rsidR="00745437" w:rsidRPr="00D51BAE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Az </w:t>
      </w:r>
      <w:r w:rsidR="004F1C87">
        <w:rPr>
          <w:rFonts w:ascii="Times New Roman" w:hAnsi="Times New Roman"/>
          <w:sz w:val="24"/>
          <w:szCs w:val="24"/>
        </w:rPr>
        <w:t>A</w:t>
      </w:r>
      <w:r w:rsidRPr="00D51BAE">
        <w:rPr>
          <w:rFonts w:ascii="Times New Roman" w:hAnsi="Times New Roman"/>
          <w:sz w:val="24"/>
          <w:szCs w:val="24"/>
        </w:rPr>
        <w:t>lapszabállyal összhangban meghatározza a Szövetség választott tisztségviselőinek feladatát, hatáskörét, valamint személyi javadalmazásukat az elfogadott munkaügyi szabályzat szerint.</w:t>
      </w:r>
    </w:p>
    <w:p w:rsidR="00745437" w:rsidRPr="00D51BAE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 a napi (operatív) munkáltatói jogokat az elnök, illetve elnökhelyettes felett megbízottja útján érvényesíti. A megbízott személyét rotációs elv alapján a Szövetségi Vezetőség saját soraiból évente választja.</w:t>
      </w:r>
    </w:p>
    <w:p w:rsidR="00745437" w:rsidRDefault="00745437" w:rsidP="00491100">
      <w:pPr>
        <w:pStyle w:val="Listaszerbekezds"/>
        <w:numPr>
          <w:ilvl w:val="0"/>
          <w:numId w:val="8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Vezetőségi ülések levezető elnökét a szövetség saját soraiból választja.</w:t>
      </w:r>
    </w:p>
    <w:p w:rsidR="00491100" w:rsidRDefault="00534219" w:rsidP="00491100">
      <w:pPr>
        <w:spacing w:after="0"/>
        <w:ind w:left="1134" w:right="5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="00491100">
        <w:rPr>
          <w:rFonts w:ascii="Times New Roman" w:hAnsi="Times New Roman"/>
          <w:sz w:val="24"/>
          <w:szCs w:val="24"/>
        </w:rPr>
        <w:t xml:space="preserve">  </w:t>
      </w:r>
      <w:r w:rsidR="00241AAA" w:rsidRPr="00D51BAE">
        <w:rPr>
          <w:rFonts w:ascii="Times New Roman" w:hAnsi="Times New Roman"/>
          <w:sz w:val="24"/>
          <w:szCs w:val="24"/>
        </w:rPr>
        <w:t xml:space="preserve">Két </w:t>
      </w:r>
      <w:r w:rsidR="004F1C87">
        <w:rPr>
          <w:rFonts w:ascii="Times New Roman" w:hAnsi="Times New Roman"/>
          <w:sz w:val="24"/>
          <w:szCs w:val="24"/>
        </w:rPr>
        <w:t>T</w:t>
      </w:r>
      <w:r w:rsidR="00241AAA">
        <w:rPr>
          <w:rFonts w:ascii="Times New Roman" w:hAnsi="Times New Roman"/>
          <w:sz w:val="24"/>
          <w:szCs w:val="24"/>
        </w:rPr>
        <w:t>aggyűlés</w:t>
      </w:r>
      <w:r w:rsidR="00241AAA" w:rsidRPr="00D51BAE">
        <w:rPr>
          <w:rFonts w:ascii="Times New Roman" w:hAnsi="Times New Roman"/>
          <w:sz w:val="24"/>
          <w:szCs w:val="24"/>
        </w:rPr>
        <w:t xml:space="preserve"> közötti időszakban ellenőrzi a választott tisztségviselők munkáját, számon kéri a fentiekben megfogalmazott feladatok végrehajtását.</w:t>
      </w:r>
    </w:p>
    <w:p w:rsidR="00491100" w:rsidRDefault="00534219" w:rsidP="00491100">
      <w:pPr>
        <w:spacing w:after="0"/>
        <w:ind w:left="993" w:right="5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491100">
        <w:rPr>
          <w:rFonts w:ascii="Times New Roman" w:hAnsi="Times New Roman"/>
          <w:sz w:val="24"/>
          <w:szCs w:val="24"/>
        </w:rPr>
        <w:t xml:space="preserve">   </w:t>
      </w:r>
      <w:r w:rsidR="00241AAA" w:rsidRPr="00491100">
        <w:rPr>
          <w:rFonts w:ascii="Times New Roman" w:hAnsi="Times New Roman"/>
          <w:sz w:val="24"/>
          <w:szCs w:val="24"/>
        </w:rPr>
        <w:t>Elfogadja a Szövetség Választási</w:t>
      </w:r>
      <w:r w:rsidR="00D80D1F">
        <w:rPr>
          <w:rFonts w:ascii="Times New Roman" w:hAnsi="Times New Roman"/>
          <w:sz w:val="24"/>
          <w:szCs w:val="24"/>
        </w:rPr>
        <w:t>, Munkaügyi és</w:t>
      </w:r>
      <w:r w:rsidR="00241AAA" w:rsidRPr="00491100">
        <w:rPr>
          <w:rFonts w:ascii="Times New Roman" w:hAnsi="Times New Roman"/>
          <w:sz w:val="24"/>
          <w:szCs w:val="24"/>
        </w:rPr>
        <w:t xml:space="preserve"> Sztrájkszabályzatát.</w:t>
      </w:r>
    </w:p>
    <w:p w:rsidR="00241AAA" w:rsidRPr="00491100" w:rsidRDefault="00D80D1F" w:rsidP="00491100">
      <w:pPr>
        <w:spacing w:after="0"/>
        <w:ind w:left="1134" w:right="5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="00491100">
        <w:rPr>
          <w:rFonts w:ascii="Times New Roman" w:hAnsi="Times New Roman"/>
          <w:sz w:val="24"/>
          <w:szCs w:val="24"/>
        </w:rPr>
        <w:t xml:space="preserve"> </w:t>
      </w:r>
      <w:r w:rsidR="00241AAA" w:rsidRPr="00491100">
        <w:rPr>
          <w:rFonts w:ascii="Times New Roman" w:hAnsi="Times New Roman"/>
          <w:sz w:val="24"/>
          <w:szCs w:val="24"/>
        </w:rPr>
        <w:t>Az elnök előterjesztése alapján elfogadja a költségvetési beszámolót, az éves költségvetést és dönt annak felhasználásáról.</w:t>
      </w:r>
    </w:p>
    <w:p w:rsidR="00241AAA" w:rsidRPr="00491100" w:rsidRDefault="00D80D1F" w:rsidP="00491100">
      <w:pPr>
        <w:spacing w:after="0"/>
        <w:ind w:left="1134" w:right="5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 </w:t>
      </w:r>
      <w:r w:rsidR="00491100">
        <w:rPr>
          <w:rFonts w:ascii="Times New Roman" w:hAnsi="Times New Roman"/>
          <w:sz w:val="24"/>
          <w:szCs w:val="24"/>
        </w:rPr>
        <w:t xml:space="preserve">  </w:t>
      </w:r>
      <w:r w:rsidR="00241AAA" w:rsidRPr="00491100">
        <w:rPr>
          <w:rFonts w:ascii="Times New Roman" w:hAnsi="Times New Roman"/>
          <w:sz w:val="24"/>
          <w:szCs w:val="24"/>
        </w:rPr>
        <w:t>Elfogadja a Szövetség „Szervezeti és Működési Szabályzat”-át, amely nem lehet ellentétes az Alapszabállyal. Véleményezi az Etikai Bizottság és a GEB ügyrend</w:t>
      </w:r>
      <w:r>
        <w:rPr>
          <w:rFonts w:ascii="Times New Roman" w:hAnsi="Times New Roman"/>
          <w:sz w:val="24"/>
          <w:szCs w:val="24"/>
        </w:rPr>
        <w:t>jé</w:t>
      </w:r>
      <w:r w:rsidR="00241AAA" w:rsidRPr="00491100">
        <w:rPr>
          <w:rFonts w:ascii="Times New Roman" w:hAnsi="Times New Roman"/>
          <w:sz w:val="24"/>
          <w:szCs w:val="24"/>
        </w:rPr>
        <w:t>t.</w:t>
      </w:r>
    </w:p>
    <w:p w:rsidR="00241AAA" w:rsidRPr="00D51BAE" w:rsidRDefault="00491100" w:rsidP="00491100">
      <w:pPr>
        <w:pStyle w:val="Listaszerbekezds"/>
        <w:spacing w:after="0"/>
        <w:ind w:left="1134" w:right="5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k) </w:t>
      </w:r>
      <w:r w:rsidR="00241AAA" w:rsidRPr="00D51BAE">
        <w:rPr>
          <w:rFonts w:ascii="Times New Roman" w:hAnsi="Times New Roman"/>
          <w:sz w:val="24"/>
          <w:szCs w:val="24"/>
        </w:rPr>
        <w:t>A Szövetségi Vezetőség egyes konkrét feladatok ellátására munka- és tárgyalóbizottságokat alakíthat, illetve bízhat meg.</w:t>
      </w:r>
    </w:p>
    <w:p w:rsidR="00241AAA" w:rsidRPr="00D51BAE" w:rsidRDefault="00241AAA" w:rsidP="00491100">
      <w:pPr>
        <w:pStyle w:val="Listaszerbekezds"/>
        <w:numPr>
          <w:ilvl w:val="0"/>
          <w:numId w:val="7"/>
        </w:numPr>
        <w:spacing w:after="0"/>
        <w:ind w:right="57" w:hanging="43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Dönt a külföldi kapcsolatokról.</w:t>
      </w:r>
    </w:p>
    <w:p w:rsidR="00745437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F014B6" w:rsidRDefault="00F014B6" w:rsidP="00E24D37">
      <w:pPr>
        <w:pStyle w:val="Listaszerbekezds"/>
        <w:numPr>
          <w:ilvl w:val="0"/>
          <w:numId w:val="5"/>
        </w:num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D93D16">
        <w:rPr>
          <w:rFonts w:ascii="Times New Roman" w:hAnsi="Times New Roman"/>
          <w:b/>
          <w:sz w:val="24"/>
          <w:szCs w:val="24"/>
        </w:rPr>
        <w:t>Elnökség</w:t>
      </w:r>
    </w:p>
    <w:p w:rsidR="00F014B6" w:rsidRPr="00D93D16" w:rsidRDefault="00F014B6" w:rsidP="00F014B6">
      <w:p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F014B6" w:rsidRPr="00D93D16" w:rsidRDefault="00F014B6" w:rsidP="00F014B6">
      <w:pPr>
        <w:tabs>
          <w:tab w:val="left" w:pos="851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Az Elnökség az EVDSZ ügyintéző és képviseleti szerve. Operatív döntéshozó és koordináló szerepe van.</w:t>
      </w:r>
    </w:p>
    <w:p w:rsidR="00F014B6" w:rsidRPr="00D93D16" w:rsidRDefault="00F014B6" w:rsidP="00F014B6">
      <w:pPr>
        <w:tabs>
          <w:tab w:val="left" w:pos="851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 xml:space="preserve">Az Elnökség működtetéséért felelős vezetője: az EVDSZ elnöke. </w:t>
      </w:r>
    </w:p>
    <w:p w:rsidR="00F014B6" w:rsidRPr="00D93D16" w:rsidRDefault="00F014B6" w:rsidP="00F014B6">
      <w:pPr>
        <w:tabs>
          <w:tab w:val="left" w:pos="851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 xml:space="preserve">A bizottság tagjai: az elnök, az elnökhelyettes, valamint a </w:t>
      </w:r>
      <w:r w:rsidR="00AF6D56">
        <w:rPr>
          <w:rFonts w:ascii="Times New Roman" w:hAnsi="Times New Roman"/>
          <w:color w:val="000000"/>
          <w:sz w:val="24"/>
          <w:szCs w:val="24"/>
        </w:rPr>
        <w:t>Taggyűlés által választott 5-8 E</w:t>
      </w:r>
      <w:r w:rsidRPr="00D93D16">
        <w:rPr>
          <w:rFonts w:ascii="Times New Roman" w:hAnsi="Times New Roman"/>
          <w:color w:val="000000"/>
          <w:sz w:val="24"/>
          <w:szCs w:val="24"/>
        </w:rPr>
        <w:t>lnökségi tag.  Az Elnökség tagjainak mandátuma 5 évre szól. A választás során a Taggyűlésnek törekednie kell arra, hogy az Elnökségben az iparágban meglévő nagyobb tulajdonosi érdekcsoportoknál (magyar állam, E.ON, RWE, EDF) működő tagszakszervezetek legalább 1 fő képviselettel rendelkezzenek.</w:t>
      </w:r>
      <w:r w:rsidRPr="00D93D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014B6" w:rsidRPr="00D93D16" w:rsidRDefault="00F014B6" w:rsidP="00F014B6">
      <w:pPr>
        <w:tabs>
          <w:tab w:val="left" w:pos="851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Állandó meghívottjai:</w:t>
      </w:r>
    </w:p>
    <w:p w:rsidR="00F014B6" w:rsidRPr="00D93D16" w:rsidRDefault="00F014B6" w:rsidP="00F014B6">
      <w:pPr>
        <w:numPr>
          <w:ilvl w:val="0"/>
          <w:numId w:val="25"/>
        </w:numPr>
        <w:tabs>
          <w:tab w:val="left" w:pos="851"/>
        </w:tabs>
        <w:spacing w:after="0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 Gazdasági Ellenőrző Bizottság elnöke</w:t>
      </w:r>
    </w:p>
    <w:p w:rsidR="00F014B6" w:rsidRPr="00D93D16" w:rsidRDefault="00F014B6" w:rsidP="00F014B6">
      <w:pPr>
        <w:numPr>
          <w:ilvl w:val="0"/>
          <w:numId w:val="25"/>
        </w:numPr>
        <w:tabs>
          <w:tab w:val="left" w:pos="851"/>
        </w:tabs>
        <w:spacing w:after="0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az Etikai Bizottság elnöke</w:t>
      </w:r>
    </w:p>
    <w:p w:rsidR="00F014B6" w:rsidRPr="00D93D16" w:rsidRDefault="00F014B6" w:rsidP="00F014B6">
      <w:pPr>
        <w:numPr>
          <w:ilvl w:val="0"/>
          <w:numId w:val="25"/>
        </w:numPr>
        <w:tabs>
          <w:tab w:val="left" w:pos="851"/>
        </w:tabs>
        <w:spacing w:after="0"/>
        <w:ind w:left="1434" w:hanging="357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 xml:space="preserve">tagozatok vezetői, </w:t>
      </w:r>
    </w:p>
    <w:p w:rsidR="00F014B6" w:rsidRPr="00D93D16" w:rsidRDefault="00F014B6" w:rsidP="00F014B6">
      <w:pPr>
        <w:tabs>
          <w:tab w:val="left" w:pos="851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akik tár</w:t>
      </w:r>
      <w:r w:rsidR="00C470B0">
        <w:rPr>
          <w:rFonts w:ascii="Times New Roman" w:hAnsi="Times New Roman"/>
          <w:color w:val="000000"/>
          <w:sz w:val="24"/>
          <w:szCs w:val="24"/>
        </w:rPr>
        <w:t>gyalási joggal vesznek részt a T</w:t>
      </w:r>
      <w:r w:rsidRPr="00D93D16">
        <w:rPr>
          <w:rFonts w:ascii="Times New Roman" w:hAnsi="Times New Roman"/>
          <w:color w:val="000000"/>
          <w:sz w:val="24"/>
          <w:szCs w:val="24"/>
        </w:rPr>
        <w:t xml:space="preserve">aggyűlésen. </w:t>
      </w:r>
    </w:p>
    <w:p w:rsidR="00F014B6" w:rsidRPr="00D93D16" w:rsidRDefault="00F014B6" w:rsidP="00F014B6">
      <w:pPr>
        <w:tabs>
          <w:tab w:val="left" w:pos="851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Az Elnökség szükség szerint, de legalább évenként 6 alkalommal ülésezik. Az ülések nyilvánosak, EVDSZ tagjai</w:t>
      </w:r>
      <w:r w:rsidR="00AD72C6">
        <w:rPr>
          <w:rFonts w:ascii="Times New Roman" w:hAnsi="Times New Roman"/>
          <w:color w:val="000000"/>
          <w:sz w:val="24"/>
          <w:szCs w:val="24"/>
        </w:rPr>
        <w:t xml:space="preserve"> számára elérhetők. Rendkívüli E</w:t>
      </w:r>
      <w:r w:rsidRPr="00D93D16">
        <w:rPr>
          <w:rFonts w:ascii="Times New Roman" w:hAnsi="Times New Roman"/>
          <w:color w:val="000000"/>
          <w:sz w:val="24"/>
          <w:szCs w:val="24"/>
        </w:rPr>
        <w:t xml:space="preserve">lnökségi ülést kell az EVDSZ elnökének </w:t>
      </w:r>
      <w:r w:rsidR="006B2589">
        <w:rPr>
          <w:rFonts w:ascii="Times New Roman" w:hAnsi="Times New Roman"/>
          <w:color w:val="000000"/>
          <w:sz w:val="24"/>
          <w:szCs w:val="24"/>
        </w:rPr>
        <w:t>összehívni, amennyiben azt az SZ</w:t>
      </w:r>
      <w:r w:rsidRPr="00D93D16">
        <w:rPr>
          <w:rFonts w:ascii="Times New Roman" w:hAnsi="Times New Roman"/>
          <w:color w:val="000000"/>
          <w:sz w:val="24"/>
          <w:szCs w:val="24"/>
        </w:rPr>
        <w:t xml:space="preserve">V  , az Elnökségi tagok vagy a szövetségi tagok 1/3 része a napirend megjelölésével kezdeményezi. </w:t>
      </w:r>
    </w:p>
    <w:p w:rsidR="00F014B6" w:rsidRDefault="00F014B6" w:rsidP="00F014B6">
      <w:pPr>
        <w:tabs>
          <w:tab w:val="left" w:pos="851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Az EVDS</w:t>
      </w:r>
      <w:r w:rsidR="00AD72C6">
        <w:rPr>
          <w:rFonts w:ascii="Times New Roman" w:hAnsi="Times New Roman"/>
          <w:color w:val="000000"/>
          <w:sz w:val="24"/>
          <w:szCs w:val="24"/>
        </w:rPr>
        <w:t>Z elnöke köteles összehívni az E</w:t>
      </w:r>
      <w:r w:rsidRPr="00D93D16">
        <w:rPr>
          <w:rFonts w:ascii="Times New Roman" w:hAnsi="Times New Roman"/>
          <w:color w:val="000000"/>
          <w:sz w:val="24"/>
          <w:szCs w:val="24"/>
        </w:rPr>
        <w:t xml:space="preserve">lnökségi ülést, a kezdeményezés kézhezvételétől számított 30 napon belül. </w:t>
      </w:r>
      <w:r w:rsidRPr="00D93D16">
        <w:rPr>
          <w:rFonts w:ascii="Times New Roman" w:hAnsi="Times New Roman"/>
          <w:color w:val="000000"/>
          <w:sz w:val="24"/>
          <w:szCs w:val="24"/>
        </w:rPr>
        <w:br/>
      </w:r>
      <w:r w:rsidRPr="00D93D16">
        <w:rPr>
          <w:rFonts w:ascii="Times New Roman" w:hAnsi="Times New Roman"/>
          <w:color w:val="000000"/>
          <w:sz w:val="24"/>
          <w:szCs w:val="24"/>
        </w:rPr>
        <w:br/>
        <w:t>Az Elnökség határozatképes, ha a tagjainak legalább 2/3-a jelen van. Ha az Elnökségi ülés határozatképtelen megismételt ülést kell tartani. A megismételt ülés a határozatképtelen ülést követő későbbi időpontra az eredetivel azonos napirenddel hívható össze. A megismételt Elnökségi ülés akkor határozatképes, ha a tagjainak több mint fele jelen van.</w:t>
      </w:r>
      <w:r w:rsidRPr="00D93D16">
        <w:rPr>
          <w:rFonts w:ascii="Times New Roman" w:hAnsi="Times New Roman"/>
          <w:color w:val="000000"/>
          <w:sz w:val="24"/>
          <w:szCs w:val="24"/>
        </w:rPr>
        <w:br/>
      </w:r>
      <w:r w:rsidRPr="00D93D16">
        <w:rPr>
          <w:rFonts w:ascii="Times New Roman" w:hAnsi="Times New Roman"/>
          <w:color w:val="000000"/>
          <w:sz w:val="24"/>
          <w:szCs w:val="24"/>
        </w:rPr>
        <w:br/>
        <w:t>Az Elnökség a hatáskörébe tartozó ügyekben döntéseit a jelenlévő tagok több mint felének egybehangzó szavazatával hozza meg.</w:t>
      </w:r>
    </w:p>
    <w:p w:rsidR="00C470B0" w:rsidRPr="00D93D16" w:rsidRDefault="00C470B0" w:rsidP="00F014B6">
      <w:pPr>
        <w:tabs>
          <w:tab w:val="left" w:pos="851"/>
        </w:tabs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014B6" w:rsidRPr="00C470B0" w:rsidRDefault="00F014B6" w:rsidP="00C470B0">
      <w:pPr>
        <w:numPr>
          <w:ilvl w:val="1"/>
          <w:numId w:val="23"/>
        </w:numPr>
        <w:ind w:left="709" w:hanging="42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470B0">
        <w:rPr>
          <w:rFonts w:ascii="Times New Roman" w:hAnsi="Times New Roman"/>
          <w:b/>
          <w:color w:val="000000"/>
          <w:sz w:val="24"/>
          <w:szCs w:val="24"/>
        </w:rPr>
        <w:t>Feladata, hatásköre</w:t>
      </w:r>
    </w:p>
    <w:p w:rsidR="00F014B6" w:rsidRPr="00D93D16" w:rsidRDefault="00F014B6" w:rsidP="00F014B6">
      <w:pPr>
        <w:numPr>
          <w:ilvl w:val="0"/>
          <w:numId w:val="24"/>
        </w:num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Állást foglal minden, a Szövetségi Vezetőség által tárgyalt napirendi pont előterjesztéseiről.</w:t>
      </w:r>
    </w:p>
    <w:p w:rsidR="00F014B6" w:rsidRPr="00D93D16" w:rsidRDefault="00F014B6" w:rsidP="00F014B6">
      <w:pPr>
        <w:numPr>
          <w:ilvl w:val="0"/>
          <w:numId w:val="24"/>
        </w:num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 xml:space="preserve">Tagjai révén képviseli a Szövetséget a munkáltatói szervezeteknél, a más szakszervezetekkel </w:t>
      </w:r>
      <w:r w:rsidR="00AD72C6">
        <w:rPr>
          <w:rFonts w:ascii="Times New Roman" w:hAnsi="Times New Roman"/>
          <w:color w:val="000000"/>
          <w:sz w:val="24"/>
          <w:szCs w:val="24"/>
        </w:rPr>
        <w:t>kialakított szövetségi szinteke</w:t>
      </w:r>
      <w:r w:rsidRPr="00D93D16">
        <w:rPr>
          <w:rFonts w:ascii="Times New Roman" w:hAnsi="Times New Roman"/>
          <w:color w:val="000000"/>
          <w:sz w:val="24"/>
          <w:szCs w:val="24"/>
        </w:rPr>
        <w:t>n.</w:t>
      </w:r>
    </w:p>
    <w:p w:rsidR="00F014B6" w:rsidRPr="00D93D16" w:rsidRDefault="00F014B6" w:rsidP="00F014B6">
      <w:pPr>
        <w:numPr>
          <w:ilvl w:val="0"/>
          <w:numId w:val="24"/>
        </w:num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Tagjai révén eljár a Szövetség által hozott döntések, határozatok végrehajtásának érdekében az állami, társadalmi szervezeteknél, érdekképviseleti szerveknél, intézkedik azok teljesítéséről.</w:t>
      </w:r>
    </w:p>
    <w:p w:rsidR="00F014B6" w:rsidRPr="00C470B0" w:rsidRDefault="00F014B6" w:rsidP="00C470B0">
      <w:pPr>
        <w:numPr>
          <w:ilvl w:val="0"/>
          <w:numId w:val="24"/>
        </w:numPr>
        <w:tabs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D93D16">
        <w:rPr>
          <w:rFonts w:ascii="Times New Roman" w:hAnsi="Times New Roman"/>
          <w:color w:val="000000"/>
          <w:sz w:val="24"/>
          <w:szCs w:val="24"/>
        </w:rPr>
        <w:t>Tagjai révén gondoskodik az Országos Érdekegyeztetésben az iparági munkavá</w:t>
      </w:r>
      <w:r>
        <w:rPr>
          <w:rFonts w:ascii="Times New Roman" w:hAnsi="Times New Roman"/>
          <w:color w:val="000000"/>
          <w:sz w:val="24"/>
          <w:szCs w:val="24"/>
        </w:rPr>
        <w:t>llalói érdekek megjelenítésről.</w:t>
      </w:r>
    </w:p>
    <w:p w:rsidR="00F014B6" w:rsidRPr="00D51BAE" w:rsidRDefault="00F014B6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E24D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Etikai Bizottság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5621EA">
        <w:rPr>
          <w:rFonts w:ascii="Times New Roman" w:hAnsi="Times New Roman"/>
          <w:sz w:val="24"/>
          <w:szCs w:val="24"/>
        </w:rPr>
        <w:t>T</w:t>
      </w:r>
      <w:r w:rsidR="00076CB2">
        <w:rPr>
          <w:rFonts w:ascii="Times New Roman" w:hAnsi="Times New Roman"/>
          <w:sz w:val="24"/>
          <w:szCs w:val="24"/>
        </w:rPr>
        <w:t>aggyűlés</w:t>
      </w:r>
      <w:r w:rsidR="00076CB2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5 éves időtartamra 1 fő elnökből és 4 fő tagból álló Etikai Bizottságot választ.</w:t>
      </w:r>
    </w:p>
    <w:p w:rsidR="00745437" w:rsidRPr="00D51BAE" w:rsidRDefault="002D2B05" w:rsidP="00491100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45437" w:rsidRPr="00D51BAE" w:rsidRDefault="00745437" w:rsidP="00E24D37">
      <w:pPr>
        <w:pStyle w:val="Listaszerbekezds"/>
        <w:numPr>
          <w:ilvl w:val="1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Feladata, hatásköre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bizottság ellenőrzi az EVDSZ Alapszabályának betartását, mind a Szövetségi Vezetőség, mind pedig a Szövetséget alkotó tagszakszervezetek területén.</w:t>
      </w:r>
    </w:p>
    <w:p w:rsidR="00745437" w:rsidRPr="00D51BAE" w:rsidRDefault="00745437" w:rsidP="00745437">
      <w:pPr>
        <w:pStyle w:val="Listaszerbekezds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Etikai Bizottság közreműködik az Alapszabállyal kapcsolatos vitás kérdések, nézeteltérések, panaszok rendezésében.</w:t>
      </w:r>
    </w:p>
    <w:p w:rsidR="00745437" w:rsidRPr="00D51BAE" w:rsidRDefault="00745437" w:rsidP="00745437">
      <w:pPr>
        <w:pStyle w:val="Listaszerbekezds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bizottság vitás kérdésekben, vagy az Alapszabállyal ellentétes gyakorlatról kialakult tapasztalatát állásfoglalásban rögzíti, eljuttatva azt a Szövetségi Vezetőséghez</w:t>
      </w:r>
      <w:r w:rsidR="00B27912">
        <w:rPr>
          <w:rFonts w:ascii="Times New Roman" w:hAnsi="Times New Roman"/>
          <w:sz w:val="24"/>
          <w:szCs w:val="24"/>
        </w:rPr>
        <w:t xml:space="preserve"> és az Elnökséghez</w:t>
      </w:r>
      <w:r w:rsidRPr="00D51BAE">
        <w:rPr>
          <w:rFonts w:ascii="Times New Roman" w:hAnsi="Times New Roman"/>
          <w:sz w:val="24"/>
          <w:szCs w:val="24"/>
        </w:rPr>
        <w:t xml:space="preserve"> döntés előkészítő javaslattal, melyre intézkedést, döntést kér.</w:t>
      </w:r>
    </w:p>
    <w:p w:rsidR="00745437" w:rsidRPr="00D51BAE" w:rsidRDefault="00745437" w:rsidP="00745437">
      <w:pPr>
        <w:pStyle w:val="Listaszerbekezds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Az Etika Bizottság a </w:t>
      </w:r>
      <w:r w:rsidR="005621EA">
        <w:rPr>
          <w:rFonts w:ascii="Times New Roman" w:hAnsi="Times New Roman"/>
          <w:sz w:val="24"/>
          <w:szCs w:val="24"/>
        </w:rPr>
        <w:t>Taggyűlésnek</w:t>
      </w:r>
      <w:r w:rsidR="005621EA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tartozik beszámolási kötelezettséggel,</w:t>
      </w:r>
      <w:r w:rsidR="00C81927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a Szövetségi Vezetőséget pedig tájékoztatja a munkájáról.</w:t>
      </w:r>
    </w:p>
    <w:p w:rsidR="00745437" w:rsidRPr="00D51BAE" w:rsidRDefault="00745437" w:rsidP="00745437">
      <w:pPr>
        <w:pStyle w:val="Listaszerbekezds"/>
        <w:numPr>
          <w:ilvl w:val="0"/>
          <w:numId w:val="9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bizottság ügyrendet készít és éves munkaterv alapján tevékenykedik. A bizottságot a Szövetségi Vezetőség, </w:t>
      </w:r>
      <w:r w:rsidR="00B27912">
        <w:rPr>
          <w:rFonts w:ascii="Times New Roman" w:hAnsi="Times New Roman"/>
          <w:sz w:val="24"/>
          <w:szCs w:val="24"/>
        </w:rPr>
        <w:t xml:space="preserve">az Elnökség, </w:t>
      </w:r>
      <w:r w:rsidRPr="00D51BAE">
        <w:rPr>
          <w:rFonts w:ascii="Times New Roman" w:hAnsi="Times New Roman"/>
          <w:sz w:val="24"/>
          <w:szCs w:val="24"/>
        </w:rPr>
        <w:t>a szövetség választott tisztségviselői, illetve bármely tagszakszervezet felkérheti az Alapszabállyal összefüggő kérdések tisztázására.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E24D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 Gazdasági Ellenőrző Bizottság (GEB)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</w:t>
      </w:r>
      <w:r w:rsidR="00A10DEC">
        <w:rPr>
          <w:rFonts w:ascii="Times New Roman" w:hAnsi="Times New Roman"/>
          <w:sz w:val="24"/>
          <w:szCs w:val="24"/>
        </w:rPr>
        <w:t>T</w:t>
      </w:r>
      <w:r w:rsidR="0091618E">
        <w:rPr>
          <w:rFonts w:ascii="Times New Roman" w:hAnsi="Times New Roman"/>
          <w:sz w:val="24"/>
          <w:szCs w:val="24"/>
        </w:rPr>
        <w:t>aggyűlés</w:t>
      </w:r>
      <w:r w:rsidR="0091618E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5 éves időtartamra 1 fő elnökből és 2 főtagból álló Gazdasági Ellenőrző Bizottságot hoz létre.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91618E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Feladata a szövetség vagyoni, pénzügyi és gazdálkodási tevékenységének ellenőrzése. A bizottság ügyrendet készít és éves munkaterv alapján tevékenykedik. Előzetesen véleményt mond a költségvetés tervezetéről, a gazdasági beszámolóról. Tevékenységéről tájékoztatja a Szövetségi Vezetőséget és beszámol a </w:t>
      </w:r>
      <w:r w:rsidR="00A10DEC">
        <w:rPr>
          <w:rFonts w:ascii="Times New Roman" w:hAnsi="Times New Roman"/>
          <w:sz w:val="24"/>
          <w:szCs w:val="24"/>
        </w:rPr>
        <w:t>T</w:t>
      </w:r>
      <w:r w:rsidR="0091618E">
        <w:rPr>
          <w:rFonts w:ascii="Times New Roman" w:hAnsi="Times New Roman"/>
          <w:sz w:val="24"/>
          <w:szCs w:val="24"/>
        </w:rPr>
        <w:t>aggyűlésnek</w:t>
      </w:r>
      <w:r w:rsidRPr="00D51BAE">
        <w:rPr>
          <w:rFonts w:ascii="Times New Roman" w:hAnsi="Times New Roman"/>
          <w:sz w:val="24"/>
          <w:szCs w:val="24"/>
        </w:rPr>
        <w:t xml:space="preserve">. A GEB a jelen </w:t>
      </w:r>
      <w:r w:rsidR="00A10DEC">
        <w:rPr>
          <w:rFonts w:ascii="Times New Roman" w:hAnsi="Times New Roman"/>
          <w:sz w:val="24"/>
          <w:szCs w:val="24"/>
        </w:rPr>
        <w:t>A</w:t>
      </w:r>
      <w:r w:rsidRPr="00D51BAE">
        <w:rPr>
          <w:rFonts w:ascii="Times New Roman" w:hAnsi="Times New Roman"/>
          <w:sz w:val="24"/>
          <w:szCs w:val="24"/>
        </w:rPr>
        <w:t>lapszabályban meghatározott mértékű tagdíj megfizetésével kapcsolatos vizsgálatot folytathat a tagszakszervezeteknél. A tagszakszervezeteknek a – vizsgálathoz szükséges, az SZMSZ-ben meghatározott</w:t>
      </w:r>
      <w:r w:rsidR="0091618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- kért dokumentumokat és információkat, a GEB által megjelölt határidőn belül rendelkezésre kell bocsátaniuk. Amennyiben a tagszakszervezet a kért dokumentumokat és információkat ismételt írásbeli kérésre sem adja át, a GEB írásban köteles erről tájékoztatni az EVDSZ elnökét. A GEB a tagdíj megfizetésével kapcsolatos vizsgálat eredményéről írásban köteles tájékoztatni az EVDSZ elnökét. A GEB tevékenysége nem terjed ki a tagszakszervezetek gazdálkodásának ellenőrzésére, azonban igény esetén tanácsaival segíti azok munkáját. Ellenőrzési feladatainak ellátása során – az elnökkel vagy az elnökhelyettessel való előzetes egyeztetés alapján – igénybe veheti az EVDSZ gazdasági végzettségű alkalmazottait.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E24D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 Szövetség Tisztségviselői</w:t>
      </w:r>
    </w:p>
    <w:p w:rsidR="00745437" w:rsidRPr="00D51BAE" w:rsidRDefault="00745437" w:rsidP="00745437">
      <w:pPr>
        <w:pStyle w:val="Listaszerbekezds"/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A9447D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Tisztségviselői: elnök</w:t>
      </w:r>
      <w:r w:rsidR="00A9447D">
        <w:rPr>
          <w:rFonts w:ascii="Times New Roman" w:hAnsi="Times New Roman"/>
          <w:sz w:val="24"/>
          <w:szCs w:val="24"/>
        </w:rPr>
        <w:t>,</w:t>
      </w:r>
      <w:r w:rsidR="00C470B0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elnökhelyettes,</w:t>
      </w:r>
      <w:r w:rsidR="00521885">
        <w:rPr>
          <w:rFonts w:ascii="Times New Roman" w:hAnsi="Times New Roman"/>
          <w:sz w:val="24"/>
          <w:szCs w:val="24"/>
        </w:rPr>
        <w:t xml:space="preserve"> E</w:t>
      </w:r>
      <w:r w:rsidR="00A9447D">
        <w:rPr>
          <w:rFonts w:ascii="Times New Roman" w:hAnsi="Times New Roman"/>
          <w:sz w:val="24"/>
          <w:szCs w:val="24"/>
        </w:rPr>
        <w:t>lnökségi tagok (5-8),</w:t>
      </w:r>
      <w:r w:rsidRPr="00D51BAE">
        <w:rPr>
          <w:rFonts w:ascii="Times New Roman" w:hAnsi="Times New Roman"/>
          <w:sz w:val="24"/>
          <w:szCs w:val="24"/>
        </w:rPr>
        <w:t xml:space="preserve"> akiket 5 éves időtartamra a </w:t>
      </w:r>
      <w:r w:rsidR="00521885">
        <w:rPr>
          <w:rFonts w:ascii="Times New Roman" w:hAnsi="Times New Roman"/>
          <w:sz w:val="24"/>
          <w:szCs w:val="24"/>
        </w:rPr>
        <w:t>T</w:t>
      </w:r>
      <w:r w:rsidR="00A9447D">
        <w:rPr>
          <w:rFonts w:ascii="Times New Roman" w:hAnsi="Times New Roman"/>
          <w:sz w:val="24"/>
          <w:szCs w:val="24"/>
        </w:rPr>
        <w:t>aggyűlésen</w:t>
      </w:r>
      <w:r w:rsidR="00A9447D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 xml:space="preserve">a tagok közvetlenül titkosan, a szövetség Választási Szabályzata szerint választanak. A szövetség első számú vezetője az elnök. Az elnök akadályoztatása esetén az elnökhelyettes jár el teljes jogkörrel. 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Mind az elnök, mind az elnökhelyettes beszámolási kötelezettséggel tartozik a </w:t>
      </w:r>
      <w:r w:rsidR="00A9447D">
        <w:rPr>
          <w:rFonts w:ascii="Times New Roman" w:hAnsi="Times New Roman"/>
          <w:sz w:val="24"/>
          <w:szCs w:val="24"/>
        </w:rPr>
        <w:t>Taggyűlésnek</w:t>
      </w:r>
      <w:r w:rsidRPr="00D51BAE">
        <w:rPr>
          <w:rFonts w:ascii="Times New Roman" w:hAnsi="Times New Roman"/>
          <w:sz w:val="24"/>
          <w:szCs w:val="24"/>
        </w:rPr>
        <w:t>, a Szövetségi Vezetőségnek</w:t>
      </w:r>
      <w:r w:rsidR="009D5210">
        <w:rPr>
          <w:rFonts w:ascii="Times New Roman" w:hAnsi="Times New Roman"/>
          <w:sz w:val="24"/>
          <w:szCs w:val="24"/>
        </w:rPr>
        <w:t xml:space="preserve"> és az Elnökségnek</w:t>
      </w:r>
      <w:r w:rsidRPr="00D51BAE">
        <w:rPr>
          <w:rFonts w:ascii="Times New Roman" w:hAnsi="Times New Roman"/>
          <w:sz w:val="24"/>
          <w:szCs w:val="24"/>
        </w:rPr>
        <w:t>. Munkájukat az EVDSZ</w:t>
      </w:r>
      <w:r w:rsidR="009D5210">
        <w:rPr>
          <w:rFonts w:ascii="Times New Roman" w:hAnsi="Times New Roman"/>
          <w:sz w:val="24"/>
          <w:szCs w:val="24"/>
        </w:rPr>
        <w:t xml:space="preserve"> Alapszabálya,</w:t>
      </w:r>
      <w:r w:rsidRPr="00D51BAE">
        <w:rPr>
          <w:rFonts w:ascii="Times New Roman" w:hAnsi="Times New Roman"/>
          <w:sz w:val="24"/>
          <w:szCs w:val="24"/>
        </w:rPr>
        <w:t xml:space="preserve"> Szervezeti és Működési Szabályzata</w:t>
      </w:r>
      <w:r w:rsidR="00491100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alapján látják el.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i/>
          <w:sz w:val="24"/>
          <w:szCs w:val="24"/>
        </w:rPr>
      </w:pPr>
      <w:r w:rsidRPr="00D51BAE">
        <w:rPr>
          <w:rFonts w:ascii="Times New Roman" w:hAnsi="Times New Roman"/>
          <w:i/>
          <w:sz w:val="24"/>
          <w:szCs w:val="24"/>
        </w:rPr>
        <w:t>Az elnök</w:t>
      </w:r>
      <w:r w:rsidR="00A41EF8">
        <w:rPr>
          <w:rFonts w:ascii="Times New Roman" w:hAnsi="Times New Roman"/>
          <w:i/>
          <w:sz w:val="24"/>
          <w:szCs w:val="24"/>
        </w:rPr>
        <w:t xml:space="preserve"> és az elnökhelyettes</w:t>
      </w:r>
      <w:r w:rsidRPr="00D51BAE">
        <w:rPr>
          <w:rFonts w:ascii="Times New Roman" w:hAnsi="Times New Roman"/>
          <w:i/>
          <w:sz w:val="24"/>
          <w:szCs w:val="24"/>
        </w:rPr>
        <w:t xml:space="preserve"> feladatai:</w:t>
      </w:r>
    </w:p>
    <w:p w:rsidR="00745437" w:rsidRPr="00D51BAE" w:rsidRDefault="0074543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képviselete,</w:t>
      </w:r>
    </w:p>
    <w:p w:rsidR="00745437" w:rsidRPr="00D51BAE" w:rsidRDefault="0074543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munkájának operatív irányítása,</w:t>
      </w:r>
    </w:p>
    <w:p w:rsidR="00745437" w:rsidRPr="00D51BAE" w:rsidRDefault="00CD28B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Szövetségi Vezetőség, az Elnökség üléseinek szakmai előkészítése,</w:t>
      </w:r>
    </w:p>
    <w:p w:rsidR="00745437" w:rsidRPr="00D51BAE" w:rsidRDefault="00CD28B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költségv</w:t>
      </w:r>
      <w:r>
        <w:rPr>
          <w:rFonts w:ascii="Times New Roman" w:hAnsi="Times New Roman"/>
          <w:sz w:val="24"/>
          <w:szCs w:val="24"/>
        </w:rPr>
        <w:t>etés és a gazdálkodás tervezetének</w:t>
      </w:r>
      <w:r w:rsidRPr="00D51BAE">
        <w:rPr>
          <w:rFonts w:ascii="Times New Roman" w:hAnsi="Times New Roman"/>
          <w:sz w:val="24"/>
          <w:szCs w:val="24"/>
        </w:rPr>
        <w:t>,</w:t>
      </w:r>
      <w:r w:rsidR="00745437" w:rsidRPr="00D51BAE">
        <w:rPr>
          <w:rFonts w:ascii="Times New Roman" w:hAnsi="Times New Roman"/>
          <w:sz w:val="24"/>
          <w:szCs w:val="24"/>
        </w:rPr>
        <w:t xml:space="preserve"> a Szövetségi Vezetőség elé terjeszt</w:t>
      </w:r>
      <w:r>
        <w:rPr>
          <w:rFonts w:ascii="Times New Roman" w:hAnsi="Times New Roman"/>
          <w:sz w:val="24"/>
          <w:szCs w:val="24"/>
        </w:rPr>
        <w:t>ése</w:t>
      </w:r>
      <w:r w:rsidR="00745437" w:rsidRPr="00D51BAE">
        <w:rPr>
          <w:rFonts w:ascii="Times New Roman" w:hAnsi="Times New Roman"/>
          <w:sz w:val="24"/>
          <w:szCs w:val="24"/>
        </w:rPr>
        <w:t xml:space="preserve"> évenként </w:t>
      </w:r>
      <w:r>
        <w:rPr>
          <w:rFonts w:ascii="Times New Roman" w:hAnsi="Times New Roman"/>
          <w:sz w:val="24"/>
          <w:szCs w:val="24"/>
        </w:rPr>
        <w:t>jóváhagyásra,</w:t>
      </w:r>
    </w:p>
    <w:p w:rsidR="00745437" w:rsidRPr="00D51BAE" w:rsidRDefault="00CD28B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beszámoló</w:t>
      </w:r>
      <w:r w:rsidRPr="00D51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készítése a Taggyűlésnek, </w:t>
      </w:r>
      <w:r w:rsidR="00745437" w:rsidRPr="00D51BAE">
        <w:rPr>
          <w:rFonts w:ascii="Times New Roman" w:hAnsi="Times New Roman"/>
          <w:sz w:val="24"/>
          <w:szCs w:val="24"/>
        </w:rPr>
        <w:t>a Szövetségi Vezetőségnek</w:t>
      </w:r>
      <w:r>
        <w:rPr>
          <w:rFonts w:ascii="Times New Roman" w:hAnsi="Times New Roman"/>
          <w:sz w:val="24"/>
          <w:szCs w:val="24"/>
        </w:rPr>
        <w:t xml:space="preserve"> és az Elnökségnek </w:t>
      </w:r>
      <w:r w:rsidR="00745437" w:rsidRPr="00D51BAE">
        <w:rPr>
          <w:rFonts w:ascii="Times New Roman" w:hAnsi="Times New Roman"/>
          <w:sz w:val="24"/>
          <w:szCs w:val="24"/>
        </w:rPr>
        <w:t>a költségvetés és a gazdálkodási terv végrehajtásáról,</w:t>
      </w:r>
    </w:p>
    <w:p w:rsidR="00745437" w:rsidRDefault="00745437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gondoskod</w:t>
      </w:r>
      <w:r w:rsidR="00B36BC4">
        <w:rPr>
          <w:rFonts w:ascii="Times New Roman" w:hAnsi="Times New Roman"/>
          <w:sz w:val="24"/>
          <w:szCs w:val="24"/>
        </w:rPr>
        <w:t>ás</w:t>
      </w:r>
      <w:r w:rsidRPr="00D51BAE">
        <w:rPr>
          <w:rFonts w:ascii="Times New Roman" w:hAnsi="Times New Roman"/>
          <w:sz w:val="24"/>
          <w:szCs w:val="24"/>
        </w:rPr>
        <w:t xml:space="preserve"> a</w:t>
      </w:r>
      <w:r w:rsidR="00B36BC4">
        <w:rPr>
          <w:rFonts w:ascii="Times New Roman" w:hAnsi="Times New Roman"/>
          <w:sz w:val="24"/>
          <w:szCs w:val="24"/>
        </w:rPr>
        <w:t xml:space="preserve"> Taggyűlés, a</w:t>
      </w:r>
      <w:r w:rsidRPr="00D51BAE">
        <w:rPr>
          <w:rFonts w:ascii="Times New Roman" w:hAnsi="Times New Roman"/>
          <w:sz w:val="24"/>
          <w:szCs w:val="24"/>
        </w:rPr>
        <w:t xml:space="preserve"> Szövetségi Vezetőség</w:t>
      </w:r>
      <w:r w:rsidR="00B36BC4">
        <w:rPr>
          <w:rFonts w:ascii="Times New Roman" w:hAnsi="Times New Roman"/>
          <w:sz w:val="24"/>
          <w:szCs w:val="24"/>
        </w:rPr>
        <w:t xml:space="preserve"> és az Elnökség</w:t>
      </w:r>
      <w:r w:rsidRPr="00D51BAE">
        <w:rPr>
          <w:rFonts w:ascii="Times New Roman" w:hAnsi="Times New Roman"/>
          <w:sz w:val="24"/>
          <w:szCs w:val="24"/>
        </w:rPr>
        <w:t xml:space="preserve"> határozatainak végrehajtásáról,</w:t>
      </w:r>
    </w:p>
    <w:p w:rsidR="00B36BC4" w:rsidRPr="00D51BAE" w:rsidRDefault="00B36BC4" w:rsidP="00B36BC4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szociális- és bérkérdések iparági szintű összefogása,</w:t>
      </w:r>
    </w:p>
    <w:p w:rsidR="00B36BC4" w:rsidRPr="00D51BAE" w:rsidRDefault="00B36BC4" w:rsidP="00B36BC4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Villamosenergia-ipari Kollektív Szerződéssel kapcsolatos ügyek intézése,</w:t>
      </w:r>
    </w:p>
    <w:p w:rsidR="00B36BC4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kapcsolattartás az ágazati</w:t>
      </w:r>
      <w:r w:rsidR="008E2B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91100">
        <w:rPr>
          <w:rFonts w:ascii="Times New Roman" w:hAnsi="Times New Roman"/>
          <w:sz w:val="24"/>
          <w:szCs w:val="24"/>
        </w:rPr>
        <w:t>önkor</w:t>
      </w:r>
      <w:r w:rsidR="008E2B21">
        <w:rPr>
          <w:rFonts w:ascii="Times New Roman" w:hAnsi="Times New Roman"/>
          <w:sz w:val="24"/>
          <w:szCs w:val="24"/>
        </w:rPr>
        <w:t>m</w:t>
      </w:r>
      <w:r w:rsidR="00491100">
        <w:rPr>
          <w:rFonts w:ascii="Times New Roman" w:hAnsi="Times New Roman"/>
          <w:sz w:val="24"/>
          <w:szCs w:val="24"/>
        </w:rPr>
        <w:t>á</w:t>
      </w:r>
      <w:r w:rsidR="008E2B21">
        <w:rPr>
          <w:rFonts w:ascii="Times New Roman" w:hAnsi="Times New Roman"/>
          <w:sz w:val="24"/>
          <w:szCs w:val="24"/>
        </w:rPr>
        <w:t>nyzati</w:t>
      </w:r>
      <w:r>
        <w:rPr>
          <w:rFonts w:ascii="Times New Roman" w:hAnsi="Times New Roman"/>
          <w:sz w:val="24"/>
          <w:szCs w:val="24"/>
        </w:rPr>
        <w:t>, munkavédelmi szervezetekkel, az Európai Üzemi Tanács tagokkal és az EVDSZ érdekeltségi körébe tartozó társaságok munkavállalói felügyelő bizottsági tagjaival,</w:t>
      </w:r>
    </w:p>
    <w:p w:rsidR="00B36BC4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EVDSZ nemzetközi kapcsolatainak koordinálása, irányítása,</w:t>
      </w:r>
    </w:p>
    <w:p w:rsidR="00B36BC4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szövetség adminisztratív teendőinek koordinálása,</w:t>
      </w:r>
    </w:p>
    <w:p w:rsidR="00B36BC4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kapcsolattartás a Gazdasági Ellenőrző Bizottsággal és az Etikai Bizottsággal,</w:t>
      </w:r>
    </w:p>
    <w:p w:rsidR="00B36BC4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EVDSZ kommunikációs tevékenységének koordinálása,</w:t>
      </w:r>
    </w:p>
    <w:p w:rsidR="00B36BC4" w:rsidRPr="00D51BAE" w:rsidRDefault="00B36BC4" w:rsidP="00491100">
      <w:pPr>
        <w:pStyle w:val="Listaszerbekezds"/>
        <w:numPr>
          <w:ilvl w:val="0"/>
          <w:numId w:val="2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EVDSZ oktatási tevékenységének szervezése.</w:t>
      </w:r>
    </w:p>
    <w:p w:rsidR="00B36BC4" w:rsidRDefault="00B36BC4" w:rsidP="00491100">
      <w:pPr>
        <w:spacing w:after="0"/>
        <w:ind w:left="720" w:right="57"/>
        <w:jc w:val="both"/>
        <w:rPr>
          <w:rFonts w:ascii="Times New Roman" w:hAnsi="Times New Roman"/>
          <w:sz w:val="24"/>
          <w:szCs w:val="24"/>
        </w:rPr>
      </w:pPr>
    </w:p>
    <w:p w:rsidR="00B36BC4" w:rsidRDefault="00B36BC4" w:rsidP="00491100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 xml:space="preserve">Az elnök önálló hatáskörébe tartozó feladat: </w:t>
      </w:r>
    </w:p>
    <w:p w:rsidR="00B36BC4" w:rsidRPr="00491100" w:rsidRDefault="00B36BC4" w:rsidP="00491100">
      <w:pPr>
        <w:pStyle w:val="Listaszerbekezds"/>
        <w:numPr>
          <w:ilvl w:val="0"/>
          <w:numId w:val="22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 xml:space="preserve">az alkalmazottak felett </w:t>
      </w:r>
      <w:r w:rsidR="00B52373">
        <w:rPr>
          <w:rFonts w:ascii="Times New Roman" w:hAnsi="Times New Roman"/>
          <w:sz w:val="24"/>
          <w:szCs w:val="24"/>
        </w:rPr>
        <w:t xml:space="preserve">a </w:t>
      </w:r>
      <w:r w:rsidRPr="00491100">
        <w:rPr>
          <w:rFonts w:ascii="Times New Roman" w:hAnsi="Times New Roman"/>
          <w:sz w:val="24"/>
          <w:szCs w:val="24"/>
        </w:rPr>
        <w:t xml:space="preserve">munkáltatói </w:t>
      </w:r>
      <w:r w:rsidR="00B52373">
        <w:rPr>
          <w:rFonts w:ascii="Times New Roman" w:hAnsi="Times New Roman"/>
          <w:sz w:val="24"/>
          <w:szCs w:val="24"/>
        </w:rPr>
        <w:t>jogkör gyakorlása.</w:t>
      </w:r>
    </w:p>
    <w:p w:rsidR="00B36BC4" w:rsidRDefault="00B36BC4" w:rsidP="00491100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B36BC4" w:rsidRDefault="00B36BC4" w:rsidP="00491100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 xml:space="preserve">Az elnökhelyettes önálló hatáskörébe tartozó feladat: </w:t>
      </w:r>
    </w:p>
    <w:p w:rsidR="00B36BC4" w:rsidRPr="00491100" w:rsidRDefault="00B36BC4" w:rsidP="00491100">
      <w:pPr>
        <w:pStyle w:val="Listaszerbekezds"/>
        <w:numPr>
          <w:ilvl w:val="0"/>
          <w:numId w:val="22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>az elnök akadályoztatása esetén gyakorolja az elnök feladatait és hatáskörét.</w:t>
      </w:r>
    </w:p>
    <w:p w:rsidR="00B36BC4" w:rsidRPr="00491100" w:rsidRDefault="00B36BC4" w:rsidP="00491100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491100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2D0AAC" w:rsidRPr="00491100" w:rsidRDefault="002D0AAC" w:rsidP="001E1660">
      <w:pPr>
        <w:pStyle w:val="Listaszerbekezds"/>
        <w:numPr>
          <w:ilvl w:val="0"/>
          <w:numId w:val="5"/>
        </w:numPr>
        <w:spacing w:after="0"/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491100">
        <w:rPr>
          <w:rFonts w:ascii="Times New Roman" w:hAnsi="Times New Roman"/>
          <w:b/>
          <w:sz w:val="24"/>
          <w:szCs w:val="24"/>
        </w:rPr>
        <w:t>Tagozatok</w:t>
      </w:r>
    </w:p>
    <w:p w:rsidR="002D0AAC" w:rsidRPr="00491100" w:rsidRDefault="002D0AAC" w:rsidP="00491100">
      <w:p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2D0AAC" w:rsidRPr="00491100" w:rsidRDefault="002D0AAC" w:rsidP="002D0AAC">
      <w:pPr>
        <w:pStyle w:val="Listaszerbekezds"/>
        <w:spacing w:after="0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>Az EVDSZ a fiatal és a nyugdíjas szakszervezeti tagok rétegérdekeinek ágazati szintű fokozottabb megjelenítése és képviselete érdekében a tagszakszervezetek delegáltjai</w:t>
      </w:r>
      <w:r w:rsidR="00642F46" w:rsidRPr="00491100">
        <w:rPr>
          <w:rFonts w:ascii="Times New Roman" w:hAnsi="Times New Roman"/>
          <w:sz w:val="24"/>
          <w:szCs w:val="24"/>
        </w:rPr>
        <w:t>ból álló Ifjúsági és Nyugdíjas T</w:t>
      </w:r>
      <w:r w:rsidRPr="00491100">
        <w:rPr>
          <w:rFonts w:ascii="Times New Roman" w:hAnsi="Times New Roman"/>
          <w:sz w:val="24"/>
          <w:szCs w:val="24"/>
        </w:rPr>
        <w:t>agozatot működtet.</w:t>
      </w:r>
    </w:p>
    <w:p w:rsidR="002D0AAC" w:rsidRPr="00491100" w:rsidRDefault="002D0AAC" w:rsidP="002D0AAC">
      <w:pPr>
        <w:pStyle w:val="Listaszerbekezds"/>
        <w:spacing w:after="0"/>
        <w:ind w:left="360" w:right="57"/>
        <w:jc w:val="both"/>
        <w:rPr>
          <w:rFonts w:ascii="Times New Roman" w:hAnsi="Times New Roman"/>
          <w:sz w:val="24"/>
          <w:szCs w:val="24"/>
        </w:rPr>
      </w:pPr>
    </w:p>
    <w:p w:rsidR="002D0AAC" w:rsidRDefault="002D0AAC" w:rsidP="00491100">
      <w:pPr>
        <w:spacing w:after="0"/>
        <w:ind w:left="284" w:right="57"/>
        <w:jc w:val="both"/>
        <w:rPr>
          <w:rFonts w:ascii="Times New Roman" w:hAnsi="Times New Roman"/>
          <w:color w:val="FF0000"/>
          <w:sz w:val="24"/>
          <w:szCs w:val="24"/>
        </w:rPr>
      </w:pPr>
      <w:r w:rsidRPr="00491100">
        <w:rPr>
          <w:rFonts w:ascii="Times New Roman" w:hAnsi="Times New Roman"/>
          <w:sz w:val="24"/>
          <w:szCs w:val="24"/>
        </w:rPr>
        <w:t>A Tagozatok vezetői – tárgyalási joggal – állandó meghívottjai az EVDSZ Tagg</w:t>
      </w:r>
      <w:r w:rsidR="003216FB" w:rsidRPr="00491100">
        <w:rPr>
          <w:rFonts w:ascii="Times New Roman" w:hAnsi="Times New Roman"/>
          <w:sz w:val="24"/>
          <w:szCs w:val="24"/>
        </w:rPr>
        <w:t>yűlésének, Szövetségi Vezetőségi</w:t>
      </w:r>
      <w:r w:rsidRPr="00491100">
        <w:rPr>
          <w:rFonts w:ascii="Times New Roman" w:hAnsi="Times New Roman"/>
          <w:sz w:val="24"/>
          <w:szCs w:val="24"/>
        </w:rPr>
        <w:t>, Elnökségi üléseinek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2D0AAC" w:rsidRPr="00D51BAE" w:rsidRDefault="002D0AAC" w:rsidP="002D0AAC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E24D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 szövetség munkaszervezete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szövetség adminisztratív ügyeit intézi. Alkalmazottjai elősegítik a szövetségen belül a szakszervezeti szakmai tevékenységet. Az alkalmazottak között lévő szakértő a szövetségi tagokat érintő problémák megoldásában tanácsadással, képviselettel, előzetes anyagok készítésével </w:t>
      </w:r>
      <w:r w:rsidR="004E70A3">
        <w:rPr>
          <w:rFonts w:ascii="Times New Roman" w:hAnsi="Times New Roman"/>
          <w:sz w:val="24"/>
          <w:szCs w:val="24"/>
        </w:rPr>
        <w:t xml:space="preserve">lehetőség szerint támogatja a tagszakszervezetek tevékenységét. 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E24D37">
      <w:pPr>
        <w:pStyle w:val="Listaszerbekezds"/>
        <w:numPr>
          <w:ilvl w:val="0"/>
          <w:numId w:val="5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Az EVDSZ képviselete, aláírási jogosultság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Az EVDSZ általános képviseletét az elnök és az elnökhelyettes látja el. E tisztségükben önálló aláírási joggal rendelkeznek.</w:t>
      </w: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Konkrét ügyekben - egyedi megbízás alapján – az EVDSZ képviseletére jogosultak a</w:t>
      </w:r>
      <w:r w:rsidR="006C1D07">
        <w:rPr>
          <w:rFonts w:ascii="Times New Roman" w:hAnsi="Times New Roman"/>
          <w:sz w:val="24"/>
          <w:szCs w:val="24"/>
        </w:rPr>
        <w:t>z Elnökség</w:t>
      </w:r>
      <w:r w:rsidRPr="00D51BAE">
        <w:rPr>
          <w:rFonts w:ascii="Times New Roman" w:hAnsi="Times New Roman"/>
          <w:sz w:val="24"/>
          <w:szCs w:val="24"/>
        </w:rPr>
        <w:t xml:space="preserve"> tagjai. E minőségükben a képviselettel megbízott személyek együttes (azaz két személy) aláírási joggal rendelkeznek.</w:t>
      </w:r>
    </w:p>
    <w:p w:rsidR="00C470B0" w:rsidRDefault="00C470B0" w:rsidP="00C470B0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C470B0" w:rsidRDefault="00745437" w:rsidP="00C470B0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C470B0">
        <w:rPr>
          <w:rFonts w:ascii="Times New Roman" w:hAnsi="Times New Roman"/>
          <w:b/>
          <w:sz w:val="28"/>
          <w:szCs w:val="28"/>
        </w:rPr>
        <w:t>Az EVDSZ belső jogorvoslati rendje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C470B0" w:rsidP="00C470B0">
      <w:pPr>
        <w:pStyle w:val="Listaszerbekezds"/>
        <w:numPr>
          <w:ilvl w:val="0"/>
          <w:numId w:val="12"/>
        </w:numPr>
        <w:spacing w:after="0"/>
        <w:ind w:left="709" w:right="5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5437" w:rsidRPr="00D51BAE">
        <w:rPr>
          <w:rFonts w:ascii="Times New Roman" w:hAnsi="Times New Roman"/>
          <w:sz w:val="24"/>
          <w:szCs w:val="24"/>
        </w:rPr>
        <w:t xml:space="preserve">Az EVDSZ működésével kapcsolatban felmerülő vitás ügyekben – az Etikai Bizottság előterjesztése alapján – I. fokon a Szövetségi Vezetőség dönt. A Szövetségi Vezetőség döntése ellen 30 napon belül lehet jogorvoslatot benyújtani a </w:t>
      </w:r>
      <w:r w:rsidR="00AC136E">
        <w:rPr>
          <w:rFonts w:ascii="Times New Roman" w:hAnsi="Times New Roman"/>
          <w:sz w:val="24"/>
          <w:szCs w:val="24"/>
        </w:rPr>
        <w:t>Taggyűléshez</w:t>
      </w:r>
      <w:r w:rsidR="00745437" w:rsidRPr="00D51BAE">
        <w:rPr>
          <w:rFonts w:ascii="Times New Roman" w:hAnsi="Times New Roman"/>
          <w:sz w:val="24"/>
          <w:szCs w:val="24"/>
        </w:rPr>
        <w:t>.</w:t>
      </w:r>
    </w:p>
    <w:p w:rsidR="00745437" w:rsidRPr="00D51BAE" w:rsidRDefault="00745437" w:rsidP="00C470B0">
      <w:pPr>
        <w:pStyle w:val="Listaszerbekezds"/>
        <w:spacing w:after="0"/>
        <w:ind w:left="709" w:right="57" w:hanging="283"/>
        <w:jc w:val="both"/>
        <w:rPr>
          <w:rFonts w:ascii="Times New Roman" w:hAnsi="Times New Roman"/>
          <w:sz w:val="24"/>
          <w:szCs w:val="24"/>
        </w:rPr>
      </w:pPr>
    </w:p>
    <w:p w:rsidR="00745437" w:rsidRPr="00491100" w:rsidRDefault="00AF4CD0" w:rsidP="00491100">
      <w:pPr>
        <w:pStyle w:val="Listaszerbekezds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491100">
        <w:rPr>
          <w:rFonts w:ascii="Times New Roman" w:hAnsi="Times New Roman"/>
          <w:sz w:val="24"/>
          <w:szCs w:val="28"/>
        </w:rPr>
        <w:t xml:space="preserve">A </w:t>
      </w:r>
      <w:r w:rsidR="00AC136E" w:rsidRPr="00491100">
        <w:rPr>
          <w:rFonts w:ascii="Times New Roman" w:hAnsi="Times New Roman"/>
          <w:sz w:val="24"/>
          <w:szCs w:val="28"/>
        </w:rPr>
        <w:t>Taggyűlés</w:t>
      </w:r>
      <w:r w:rsidR="00AC136E" w:rsidRPr="00491100">
        <w:rPr>
          <w:rFonts w:ascii="Times New Roman" w:hAnsi="Times New Roman"/>
          <w:sz w:val="24"/>
          <w:szCs w:val="28"/>
        </w:rPr>
        <w:t xml:space="preserve"> </w:t>
      </w:r>
      <w:r w:rsidRPr="00491100">
        <w:rPr>
          <w:rFonts w:ascii="Times New Roman" w:hAnsi="Times New Roman"/>
          <w:sz w:val="24"/>
          <w:szCs w:val="28"/>
        </w:rPr>
        <w:t xml:space="preserve">jog- vagy </w:t>
      </w:r>
      <w:r w:rsidR="00AC136E" w:rsidRPr="00491100">
        <w:rPr>
          <w:rFonts w:ascii="Times New Roman" w:hAnsi="Times New Roman"/>
          <w:sz w:val="24"/>
          <w:szCs w:val="28"/>
        </w:rPr>
        <w:t>A</w:t>
      </w:r>
      <w:r w:rsidRPr="00491100">
        <w:rPr>
          <w:rFonts w:ascii="Times New Roman" w:hAnsi="Times New Roman"/>
          <w:sz w:val="24"/>
          <w:szCs w:val="28"/>
        </w:rPr>
        <w:t>lapszabálysértő határozatának megsemmisítése iránt bármely tag</w:t>
      </w:r>
      <w:r w:rsidR="0058482F">
        <w:rPr>
          <w:rFonts w:ascii="Times New Roman" w:hAnsi="Times New Roman"/>
          <w:sz w:val="24"/>
          <w:szCs w:val="28"/>
        </w:rPr>
        <w:t>szakszervezet</w:t>
      </w:r>
      <w:r w:rsidRPr="00491100">
        <w:rPr>
          <w:rFonts w:ascii="Times New Roman" w:hAnsi="Times New Roman"/>
          <w:sz w:val="24"/>
          <w:szCs w:val="28"/>
        </w:rPr>
        <w:t>, a határozat tudomására jutásától számított harminc napos jogvesztő határidőben pert indíthat. A perindítás a határozat végrehajtását nem gátolja, a bíróság azonban indokolt esetben – a tag kérelmére – a határozat végrehajtását felfüggesztheti. A per a törvényszék hatáskörébe tartozik.</w:t>
      </w:r>
    </w:p>
    <w:p w:rsidR="00AC136E" w:rsidRDefault="00AC136E" w:rsidP="00491100">
      <w:pPr>
        <w:pStyle w:val="Listaszerbekezds"/>
        <w:spacing w:after="0"/>
        <w:ind w:left="1080" w:right="57"/>
        <w:jc w:val="both"/>
        <w:rPr>
          <w:rFonts w:ascii="Times New Roman" w:hAnsi="Times New Roman"/>
          <w:b/>
          <w:sz w:val="28"/>
          <w:szCs w:val="28"/>
        </w:rPr>
      </w:pPr>
    </w:p>
    <w:p w:rsidR="00745437" w:rsidRPr="00D51BAE" w:rsidRDefault="00745437" w:rsidP="00745437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D51BAE">
        <w:rPr>
          <w:rFonts w:ascii="Times New Roman" w:hAnsi="Times New Roman"/>
          <w:b/>
          <w:sz w:val="28"/>
          <w:szCs w:val="28"/>
        </w:rPr>
        <w:t>A szövetség gazdálkodása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3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Források: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tagszakszervezetei tagdíjként – a szolidaritásra épülő egységes teherviselés alapján – a tagságuk főfoglalkozású munkaviszonyból származó havi bruttó keresetének 0,25%-ával járulnak hozzá a szövetség működéséhez.</w:t>
      </w:r>
    </w:p>
    <w:p w:rsidR="00745437" w:rsidRPr="00D51BAE" w:rsidRDefault="00745437" w:rsidP="00745437">
      <w:pPr>
        <w:pStyle w:val="Listaszerbekezds"/>
        <w:numPr>
          <w:ilvl w:val="0"/>
          <w:numId w:val="1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vagyonának hasznosításából származó jövedelmek.</w:t>
      </w:r>
    </w:p>
    <w:p w:rsidR="00745437" w:rsidRPr="00D51BAE" w:rsidRDefault="00745437" w:rsidP="00745437">
      <w:pPr>
        <w:pStyle w:val="Listaszerbekezds"/>
        <w:numPr>
          <w:ilvl w:val="0"/>
          <w:numId w:val="1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Vállalkozások bevételei.</w:t>
      </w:r>
    </w:p>
    <w:p w:rsidR="00745437" w:rsidRPr="00D51BAE" w:rsidRDefault="00745437" w:rsidP="00745437">
      <w:pPr>
        <w:pStyle w:val="Listaszerbekezds"/>
        <w:numPr>
          <w:ilvl w:val="0"/>
          <w:numId w:val="1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vagyona.</w:t>
      </w:r>
    </w:p>
    <w:p w:rsidR="00745437" w:rsidRDefault="00745437" w:rsidP="00745437">
      <w:pPr>
        <w:pStyle w:val="Listaszerbekezds"/>
        <w:numPr>
          <w:ilvl w:val="0"/>
          <w:numId w:val="14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Egyéb bevételek</w:t>
      </w:r>
    </w:p>
    <w:p w:rsidR="00C470B0" w:rsidRDefault="00C470B0" w:rsidP="00C470B0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C470B0" w:rsidRPr="00C470B0" w:rsidRDefault="00C470B0" w:rsidP="00C470B0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3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Felhasználások: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 a rendelkezésre álló forrásokat a tagság érdekeinek megfelelően használhatja fel a következő célokra: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működtetése, fenntartása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szakszervezeti vagyon gyarapítása,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sztrájkalap létrehozása,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szociális támogatás,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kulturális- és sporttámogatás,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tisztségvelők képzése,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felújítás, beruházás (a szövetség kezelésében, tulajdonában lévő intézmények esetében),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szövetségi szerződésben vállalt kötelezettségek teljesítése,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nemzetközi kapcsolatok létesítése és fenntartása,</w:t>
      </w:r>
    </w:p>
    <w:p w:rsidR="00745437" w:rsidRPr="00D51BAE" w:rsidRDefault="00745437" w:rsidP="00745437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céljait szolgáló vállalkozások,</w:t>
      </w:r>
    </w:p>
    <w:p w:rsidR="00C470B0" w:rsidRDefault="00745437" w:rsidP="00C470B0">
      <w:pPr>
        <w:pStyle w:val="Listaszerbekezds"/>
        <w:numPr>
          <w:ilvl w:val="0"/>
          <w:numId w:val="15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tagszakszervezetek érdekvédelmi, érdekképviseleti és mozgalmi munkájának támogatása.</w:t>
      </w:r>
    </w:p>
    <w:p w:rsidR="00C470B0" w:rsidRPr="00C470B0" w:rsidRDefault="00C470B0" w:rsidP="00C470B0">
      <w:pPr>
        <w:spacing w:after="0"/>
        <w:ind w:left="708" w:right="57"/>
        <w:jc w:val="both"/>
        <w:rPr>
          <w:rFonts w:ascii="Times New Roman" w:hAnsi="Times New Roman"/>
          <w:sz w:val="24"/>
          <w:szCs w:val="24"/>
        </w:rPr>
      </w:pPr>
    </w:p>
    <w:p w:rsidR="00745437" w:rsidRPr="00C470B0" w:rsidRDefault="00745437" w:rsidP="00C470B0">
      <w:pPr>
        <w:pStyle w:val="Listaszerbekezds"/>
        <w:numPr>
          <w:ilvl w:val="0"/>
          <w:numId w:val="13"/>
        </w:numPr>
        <w:spacing w:after="0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C470B0">
        <w:rPr>
          <w:rFonts w:ascii="Times New Roman" w:hAnsi="Times New Roman"/>
          <w:b/>
          <w:sz w:val="24"/>
          <w:szCs w:val="24"/>
        </w:rPr>
        <w:t>A szövetség vagyona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Default="00745437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 vagyona és vállalkozásaiból szerzett anyagi eszközei egységes szakszervezeti tulajdont képeznek.</w:t>
      </w:r>
    </w:p>
    <w:p w:rsidR="00AF4CD0" w:rsidRPr="00D51BAE" w:rsidRDefault="00AF4CD0" w:rsidP="00745437">
      <w:pPr>
        <w:spacing w:after="0"/>
        <w:ind w:left="426" w:right="57"/>
        <w:jc w:val="both"/>
        <w:rPr>
          <w:rFonts w:ascii="Times New Roman" w:hAnsi="Times New Roman"/>
          <w:sz w:val="24"/>
          <w:szCs w:val="24"/>
        </w:rPr>
      </w:pPr>
      <w:r w:rsidRPr="00AF4CD0">
        <w:rPr>
          <w:rFonts w:ascii="Times New Roman" w:hAnsi="Times New Roman"/>
          <w:sz w:val="24"/>
          <w:szCs w:val="24"/>
        </w:rPr>
        <w:t>A szövetség jogutód nélküli megszűnése esetén a – hitelezői igények kielégítése és a megszűnés költségeinek biztosítása után – megmaradt vagyont az aktív tagok arányában fel kell osztani a tagszakszervezetek között.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3"/>
        </w:numPr>
        <w:spacing w:after="0"/>
        <w:ind w:left="426" w:right="57" w:hanging="426"/>
        <w:jc w:val="both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A gazdálkodás szabályai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pStyle w:val="Listaszerbekezds"/>
        <w:numPr>
          <w:ilvl w:val="0"/>
          <w:numId w:val="16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 xml:space="preserve">A pénzügyi alapokkal való gazdálkodásért a </w:t>
      </w:r>
      <w:r w:rsidR="006B2589">
        <w:rPr>
          <w:rFonts w:ascii="Times New Roman" w:hAnsi="Times New Roman"/>
          <w:sz w:val="24"/>
          <w:szCs w:val="24"/>
        </w:rPr>
        <w:t>Taggyűlés</w:t>
      </w:r>
      <w:r w:rsidR="006B2589" w:rsidRPr="00D51BAE">
        <w:rPr>
          <w:rFonts w:ascii="Times New Roman" w:hAnsi="Times New Roman"/>
          <w:sz w:val="24"/>
          <w:szCs w:val="24"/>
        </w:rPr>
        <w:t xml:space="preserve"> </w:t>
      </w:r>
      <w:r w:rsidRPr="00D51BAE">
        <w:rPr>
          <w:rFonts w:ascii="Times New Roman" w:hAnsi="Times New Roman"/>
          <w:sz w:val="24"/>
          <w:szCs w:val="24"/>
        </w:rPr>
        <w:t>a Szövetségi Vezetőséget teszi felelőssé.</w:t>
      </w:r>
    </w:p>
    <w:p w:rsidR="00745437" w:rsidRPr="00D51BAE" w:rsidRDefault="00745437" w:rsidP="00745437">
      <w:pPr>
        <w:pStyle w:val="Listaszerbekezds"/>
        <w:numPr>
          <w:ilvl w:val="0"/>
          <w:numId w:val="16"/>
        </w:numPr>
        <w:spacing w:after="0"/>
        <w:ind w:left="1068"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A Szövetségi Vezetőség ez irányú munkáját a GEB folyamatosan ellenőrzi.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AF4CD0" w:rsidRPr="00C55E14" w:rsidRDefault="00AF4CD0" w:rsidP="00AF4CD0">
      <w:pPr>
        <w:pStyle w:val="Listaszerbekezds"/>
        <w:numPr>
          <w:ilvl w:val="0"/>
          <w:numId w:val="1"/>
        </w:numPr>
        <w:spacing w:after="0"/>
        <w:ind w:right="57"/>
        <w:jc w:val="both"/>
        <w:rPr>
          <w:rFonts w:ascii="Times New Roman" w:hAnsi="Times New Roman"/>
          <w:b/>
          <w:sz w:val="28"/>
          <w:szCs w:val="24"/>
        </w:rPr>
      </w:pPr>
      <w:r w:rsidRPr="00C55E14">
        <w:rPr>
          <w:rFonts w:ascii="Times New Roman" w:hAnsi="Times New Roman"/>
          <w:b/>
          <w:sz w:val="28"/>
          <w:szCs w:val="24"/>
        </w:rPr>
        <w:t>A szövetség megszűnése</w:t>
      </w:r>
    </w:p>
    <w:p w:rsidR="00AF4CD0" w:rsidRPr="00C55E14" w:rsidRDefault="00AF4CD0" w:rsidP="00AF4CD0">
      <w:pPr>
        <w:pStyle w:val="Listaszerbekezds"/>
        <w:spacing w:after="0"/>
        <w:ind w:left="1080" w:right="57"/>
        <w:jc w:val="both"/>
        <w:rPr>
          <w:rFonts w:ascii="Times New Roman" w:hAnsi="Times New Roman"/>
          <w:sz w:val="24"/>
          <w:szCs w:val="24"/>
        </w:rPr>
      </w:pPr>
    </w:p>
    <w:p w:rsidR="00AF4CD0" w:rsidRPr="00C55E14" w:rsidRDefault="00AF4CD0" w:rsidP="00AF4CD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szövetség megszűnik, ha</w:t>
      </w:r>
    </w:p>
    <w:p w:rsidR="00AF4CD0" w:rsidRPr="00C55E14" w:rsidRDefault="00AF4CD0" w:rsidP="00AF4CD0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szövetség egy másik civil szervezettel egyesül (összeolvad, beolvad),</w:t>
      </w:r>
    </w:p>
    <w:p w:rsidR="00AF4CD0" w:rsidRPr="00C55E14" w:rsidRDefault="00AF4CD0" w:rsidP="00AF4CD0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legfőbb szerve a feloszlásáról határoz,</w:t>
      </w:r>
    </w:p>
    <w:p w:rsidR="00AF4CD0" w:rsidRPr="00C55E14" w:rsidRDefault="00AF4CD0" w:rsidP="00AF4CD0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bíróság feloszlatja,</w:t>
      </w:r>
    </w:p>
    <w:p w:rsidR="009D34D1" w:rsidRPr="00C55E14" w:rsidRDefault="00AF4CD0" w:rsidP="00AF4CD0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törvényességi ellenőrzési eljárás eredményeképpen a bíróság megszünteti vagy megállapítja megszűnését,</w:t>
      </w:r>
    </w:p>
    <w:p w:rsidR="009D34D1" w:rsidRPr="009D34D1" w:rsidRDefault="00AF4CD0" w:rsidP="009D34D1">
      <w:pPr>
        <w:pStyle w:val="Default"/>
        <w:numPr>
          <w:ilvl w:val="0"/>
          <w:numId w:val="17"/>
        </w:numPr>
        <w:ind w:left="1418"/>
        <w:jc w:val="both"/>
        <w:rPr>
          <w:rFonts w:ascii="Times New Roman" w:hAnsi="Times New Roman" w:cs="Times New Roman"/>
          <w:color w:val="auto"/>
        </w:rPr>
      </w:pPr>
      <w:r w:rsidRPr="009D34D1">
        <w:rPr>
          <w:rFonts w:ascii="Times New Roman" w:hAnsi="Times New Roman" w:cs="Times New Roman"/>
          <w:color w:val="auto"/>
        </w:rPr>
        <w:t>a fizetésképtelensége miatt indult eljárásban a bíróság megszünteti és az szövetséget a nyilvántartásból törlik.</w:t>
      </w:r>
      <w:r w:rsidR="009D34D1">
        <w:rPr>
          <w:rFonts w:ascii="Times New Roman" w:hAnsi="Times New Roman" w:cs="Times New Roman"/>
          <w:color w:val="auto"/>
        </w:rPr>
        <w:t xml:space="preserve"> </w:t>
      </w:r>
    </w:p>
    <w:p w:rsidR="00AF4CD0" w:rsidRPr="00C55E14" w:rsidRDefault="00AF4CD0" w:rsidP="009D34D1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C55E14">
        <w:rPr>
          <w:rFonts w:ascii="Times New Roman" w:hAnsi="Times New Roman" w:cs="Times New Roman"/>
          <w:color w:val="auto"/>
        </w:rPr>
        <w:t>A legfőbb szerv nem dönthet a szövetség feloszlásáról, ha a szövetséggel szemben lefolytatott végrehajtás eredménytelen volt vagy a szövetség fizetésképtelenségét a bíróság megállapította.</w:t>
      </w:r>
    </w:p>
    <w:p w:rsidR="00AF4CD0" w:rsidRPr="00D51BAE" w:rsidRDefault="00AF4CD0" w:rsidP="00AF4CD0">
      <w:pPr>
        <w:pStyle w:val="Default"/>
        <w:ind w:left="709"/>
        <w:jc w:val="both"/>
        <w:rPr>
          <w:rFonts w:ascii="Times New Roman" w:hAnsi="Times New Roman"/>
        </w:rPr>
      </w:pPr>
    </w:p>
    <w:p w:rsidR="00C470B0" w:rsidRDefault="00C470B0" w:rsidP="00AA47FD">
      <w:pPr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5437" w:rsidRPr="00D51BAE" w:rsidRDefault="006B2589" w:rsidP="00AA47FD">
      <w:pPr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Bükfürdő</w:t>
      </w:r>
      <w:r w:rsidR="00AF4CD0">
        <w:rPr>
          <w:rFonts w:ascii="Times New Roman" w:hAnsi="Times New Roman"/>
          <w:sz w:val="24"/>
          <w:szCs w:val="24"/>
        </w:rPr>
        <w:t>, 201</w:t>
      </w:r>
      <w:r w:rsidR="002D0AAC">
        <w:rPr>
          <w:rFonts w:ascii="Times New Roman" w:hAnsi="Times New Roman"/>
          <w:sz w:val="24"/>
          <w:szCs w:val="24"/>
        </w:rPr>
        <w:t>3</w:t>
      </w:r>
      <w:r w:rsidR="00AF4CD0">
        <w:rPr>
          <w:rFonts w:ascii="Times New Roman" w:hAnsi="Times New Roman"/>
          <w:sz w:val="24"/>
          <w:szCs w:val="24"/>
        </w:rPr>
        <w:t>.</w:t>
      </w:r>
      <w:r w:rsidR="009D34D1">
        <w:rPr>
          <w:rFonts w:ascii="Times New Roman" w:hAnsi="Times New Roman"/>
          <w:sz w:val="24"/>
          <w:szCs w:val="24"/>
        </w:rPr>
        <w:t xml:space="preserve"> </w:t>
      </w:r>
      <w:r w:rsidR="00AF4CD0">
        <w:rPr>
          <w:rFonts w:ascii="Times New Roman" w:hAnsi="Times New Roman"/>
          <w:sz w:val="24"/>
          <w:szCs w:val="24"/>
        </w:rPr>
        <w:t>november 2</w:t>
      </w:r>
      <w:r w:rsidR="002D0AAC">
        <w:rPr>
          <w:rFonts w:ascii="Times New Roman" w:hAnsi="Times New Roman"/>
          <w:sz w:val="24"/>
          <w:szCs w:val="24"/>
        </w:rPr>
        <w:t>9</w:t>
      </w:r>
      <w:r w:rsidR="00AF4CD0">
        <w:rPr>
          <w:rFonts w:ascii="Times New Roman" w:hAnsi="Times New Roman"/>
          <w:sz w:val="24"/>
          <w:szCs w:val="24"/>
        </w:rPr>
        <w:t>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C470B0" w:rsidRDefault="00C470B0" w:rsidP="00745437">
      <w:pPr>
        <w:spacing w:after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Záradék:</w:t>
      </w:r>
      <w:r w:rsidRPr="00D51BAE">
        <w:rPr>
          <w:rFonts w:ascii="Times New Roman" w:hAnsi="Times New Roman"/>
          <w:sz w:val="24"/>
          <w:szCs w:val="24"/>
        </w:rPr>
        <w:t xml:space="preserve"> A módosított Alapszabályt az EVDSZ </w:t>
      </w:r>
      <w:r w:rsidR="006B2589">
        <w:rPr>
          <w:rFonts w:ascii="Times New Roman" w:hAnsi="Times New Roman"/>
          <w:sz w:val="24"/>
          <w:szCs w:val="24"/>
        </w:rPr>
        <w:t xml:space="preserve">VII. </w:t>
      </w:r>
      <w:r w:rsidRPr="00D51BAE">
        <w:rPr>
          <w:rFonts w:ascii="Times New Roman" w:hAnsi="Times New Roman"/>
          <w:sz w:val="24"/>
          <w:szCs w:val="24"/>
        </w:rPr>
        <w:t>Kongresszusa 20</w:t>
      </w:r>
      <w:r w:rsidR="00AF4CD0">
        <w:rPr>
          <w:rFonts w:ascii="Times New Roman" w:hAnsi="Times New Roman"/>
          <w:sz w:val="24"/>
          <w:szCs w:val="24"/>
        </w:rPr>
        <w:t>1</w:t>
      </w:r>
      <w:r w:rsidR="002D0AAC">
        <w:rPr>
          <w:rFonts w:ascii="Times New Roman" w:hAnsi="Times New Roman"/>
          <w:sz w:val="24"/>
          <w:szCs w:val="24"/>
        </w:rPr>
        <w:t>3</w:t>
      </w:r>
      <w:r w:rsidRPr="00D51BAE">
        <w:rPr>
          <w:rFonts w:ascii="Times New Roman" w:hAnsi="Times New Roman"/>
          <w:sz w:val="24"/>
          <w:szCs w:val="24"/>
        </w:rPr>
        <w:t>. november 2</w:t>
      </w:r>
      <w:r w:rsidR="002D0AAC">
        <w:rPr>
          <w:rFonts w:ascii="Times New Roman" w:hAnsi="Times New Roman"/>
          <w:sz w:val="24"/>
          <w:szCs w:val="24"/>
        </w:rPr>
        <w:t>9</w:t>
      </w:r>
      <w:r w:rsidRPr="00D51BAE">
        <w:rPr>
          <w:rFonts w:ascii="Times New Roman" w:hAnsi="Times New Roman"/>
          <w:sz w:val="24"/>
          <w:szCs w:val="24"/>
        </w:rPr>
        <w:t>. napján jóváhagyta. A módosított Alapszabály 20</w:t>
      </w:r>
      <w:r w:rsidR="00AF4CD0">
        <w:rPr>
          <w:rFonts w:ascii="Times New Roman" w:hAnsi="Times New Roman"/>
          <w:sz w:val="24"/>
          <w:szCs w:val="24"/>
        </w:rPr>
        <w:t>1</w:t>
      </w:r>
      <w:r w:rsidR="002D0AAC">
        <w:rPr>
          <w:rFonts w:ascii="Times New Roman" w:hAnsi="Times New Roman"/>
          <w:sz w:val="24"/>
          <w:szCs w:val="24"/>
        </w:rPr>
        <w:t>3</w:t>
      </w:r>
      <w:r w:rsidRPr="00D51BAE">
        <w:rPr>
          <w:rFonts w:ascii="Times New Roman" w:hAnsi="Times New Roman"/>
          <w:sz w:val="24"/>
          <w:szCs w:val="24"/>
        </w:rPr>
        <w:t xml:space="preserve">. november </w:t>
      </w:r>
      <w:r w:rsidR="002D0AAC">
        <w:rPr>
          <w:rFonts w:ascii="Times New Roman" w:hAnsi="Times New Roman"/>
          <w:sz w:val="24"/>
          <w:szCs w:val="24"/>
        </w:rPr>
        <w:t>30</w:t>
      </w:r>
      <w:r w:rsidRPr="00D51BAE">
        <w:rPr>
          <w:rFonts w:ascii="Times New Roman" w:hAnsi="Times New Roman"/>
          <w:sz w:val="24"/>
          <w:szCs w:val="24"/>
        </w:rPr>
        <w:t>. napján lép hatályba</w:t>
      </w:r>
      <w:r w:rsidR="00AF4CD0">
        <w:rPr>
          <w:rFonts w:ascii="Times New Roman" w:hAnsi="Times New Roman"/>
          <w:sz w:val="24"/>
          <w:szCs w:val="24"/>
        </w:rPr>
        <w:t>, kivéve az Alapszabály</w:t>
      </w:r>
      <w:r w:rsidR="0094108E">
        <w:rPr>
          <w:rFonts w:ascii="Times New Roman" w:hAnsi="Times New Roman"/>
          <w:sz w:val="24"/>
          <w:szCs w:val="24"/>
        </w:rPr>
        <w:t xml:space="preserve"> IV. fejezet 4.1 pont első mondatának módosítását, V. fejezet 1.1 f) pontjának módosítását, az V. fejezet 1.4 pontjának kiegészítését, az V. fejezet </w:t>
      </w:r>
      <w:r w:rsidR="00234B07">
        <w:rPr>
          <w:rFonts w:ascii="Times New Roman" w:hAnsi="Times New Roman"/>
          <w:sz w:val="24"/>
          <w:szCs w:val="24"/>
        </w:rPr>
        <w:t>2.</w:t>
      </w:r>
      <w:r w:rsidR="0094108E">
        <w:rPr>
          <w:rFonts w:ascii="Times New Roman" w:hAnsi="Times New Roman"/>
          <w:sz w:val="24"/>
          <w:szCs w:val="24"/>
        </w:rPr>
        <w:t xml:space="preserve"> pontjának </w:t>
      </w:r>
      <w:r w:rsidR="00234B07">
        <w:rPr>
          <w:rFonts w:ascii="Times New Roman" w:hAnsi="Times New Roman"/>
          <w:sz w:val="24"/>
          <w:szCs w:val="24"/>
        </w:rPr>
        <w:t>harmadik</w:t>
      </w:r>
      <w:r w:rsidR="0094108E">
        <w:rPr>
          <w:rFonts w:ascii="Times New Roman" w:hAnsi="Times New Roman"/>
          <w:sz w:val="24"/>
          <w:szCs w:val="24"/>
        </w:rPr>
        <w:t xml:space="preserve"> bekezdésének módosítását és a </w:t>
      </w:r>
      <w:r w:rsidR="00234B07">
        <w:rPr>
          <w:rFonts w:ascii="Times New Roman" w:hAnsi="Times New Roman"/>
          <w:sz w:val="24"/>
          <w:szCs w:val="24"/>
        </w:rPr>
        <w:t>negyedik</w:t>
      </w:r>
      <w:r w:rsidR="0094108E">
        <w:rPr>
          <w:rFonts w:ascii="Times New Roman" w:hAnsi="Times New Roman"/>
          <w:sz w:val="24"/>
          <w:szCs w:val="24"/>
        </w:rPr>
        <w:t xml:space="preserve"> bekezdésének első és második mondanának módosítását</w:t>
      </w:r>
      <w:r w:rsidR="00C55E14">
        <w:rPr>
          <w:rFonts w:ascii="Times New Roman" w:hAnsi="Times New Roman"/>
          <w:sz w:val="24"/>
          <w:szCs w:val="24"/>
        </w:rPr>
        <w:t xml:space="preserve">, amelyek a 2013-ban tartandó </w:t>
      </w:r>
      <w:r w:rsidR="006B2589">
        <w:rPr>
          <w:rFonts w:ascii="Times New Roman" w:hAnsi="Times New Roman"/>
          <w:sz w:val="24"/>
          <w:szCs w:val="24"/>
        </w:rPr>
        <w:t>VII.</w:t>
      </w:r>
      <w:r w:rsidR="006B2589">
        <w:rPr>
          <w:rFonts w:ascii="Times New Roman" w:hAnsi="Times New Roman"/>
          <w:sz w:val="24"/>
          <w:szCs w:val="24"/>
        </w:rPr>
        <w:t xml:space="preserve"> </w:t>
      </w:r>
      <w:r w:rsidR="006B2589">
        <w:rPr>
          <w:rFonts w:ascii="Times New Roman" w:hAnsi="Times New Roman"/>
          <w:sz w:val="24"/>
          <w:szCs w:val="24"/>
        </w:rPr>
        <w:t>K</w:t>
      </w:r>
      <w:r w:rsidR="00C55E14">
        <w:rPr>
          <w:rFonts w:ascii="Times New Roman" w:hAnsi="Times New Roman"/>
          <w:sz w:val="24"/>
          <w:szCs w:val="24"/>
        </w:rPr>
        <w:t>ongresszus napjával lépnek hatályba</w:t>
      </w:r>
      <w:r w:rsidRPr="00D51BAE">
        <w:rPr>
          <w:rFonts w:ascii="Times New Roman" w:hAnsi="Times New Roman"/>
          <w:sz w:val="24"/>
          <w:szCs w:val="24"/>
        </w:rPr>
        <w:t>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AA47FD">
      <w:pPr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t>Jelen Alapszabály mellékletét képezi a szövetségi tagok listája.</w:t>
      </w:r>
    </w:p>
    <w:p w:rsidR="00745437" w:rsidRPr="00D51BAE" w:rsidRDefault="00745437" w:rsidP="00745437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745437" w:rsidRPr="00D51BAE" w:rsidRDefault="00745437" w:rsidP="00745437">
      <w:pPr>
        <w:spacing w:after="0"/>
        <w:ind w:right="57"/>
        <w:jc w:val="right"/>
        <w:rPr>
          <w:rFonts w:ascii="Times New Roman" w:hAnsi="Times New Roman"/>
          <w:sz w:val="24"/>
          <w:szCs w:val="24"/>
        </w:rPr>
      </w:pPr>
      <w:r w:rsidRPr="00D51BAE">
        <w:rPr>
          <w:rFonts w:ascii="Times New Roman" w:hAnsi="Times New Roman"/>
          <w:sz w:val="24"/>
          <w:szCs w:val="24"/>
        </w:rPr>
        <w:br w:type="page"/>
        <w:t>1. sz. melléklet</w:t>
      </w:r>
    </w:p>
    <w:p w:rsidR="00745437" w:rsidRPr="00D51BAE" w:rsidRDefault="00745437" w:rsidP="00AA47FD">
      <w:pPr>
        <w:spacing w:after="0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51BAE">
        <w:rPr>
          <w:rFonts w:ascii="Times New Roman" w:hAnsi="Times New Roman"/>
          <w:b/>
          <w:sz w:val="24"/>
          <w:szCs w:val="24"/>
        </w:rPr>
        <w:t>EVDSZ-hez tartozó szakszervezetek</w:t>
      </w:r>
    </w:p>
    <w:p w:rsidR="00745437" w:rsidRPr="00D51BAE" w:rsidRDefault="00745437" w:rsidP="00745437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60"/>
        <w:gridCol w:w="1709"/>
        <w:gridCol w:w="3118"/>
      </w:tblGrid>
      <w:tr w:rsidR="00745437" w:rsidRPr="00D51BAE" w:rsidTr="00745437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AA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b/>
                <w:bCs/>
                <w:lang w:eastAsia="hu-HU"/>
              </w:rPr>
              <w:t>Név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b/>
                <w:bCs/>
                <w:lang w:eastAsia="hu-HU"/>
              </w:rPr>
              <w:t>Rövidített név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AA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b/>
                <w:bCs/>
                <w:lang w:eastAsia="hu-HU"/>
              </w:rPr>
              <w:t>Székhely</w:t>
            </w:r>
          </w:p>
        </w:tc>
      </w:tr>
      <w:tr w:rsidR="00745437" w:rsidRPr="00D51BAE" w:rsidTr="00745437">
        <w:trPr>
          <w:trHeight w:val="496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Ajkai Hőerőmű Munkavállalóinak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AHMSZ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8401 Ajka Pf.: 134.</w:t>
            </w:r>
          </w:p>
        </w:tc>
      </w:tr>
      <w:tr w:rsidR="00745437" w:rsidRPr="00D51BAE" w:rsidTr="00745437">
        <w:trPr>
          <w:trHeight w:val="504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Atomerőműben Dolgozók Érdekvédelmi 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ADÉSZ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7031 Paks Pf.: 71.</w:t>
            </w:r>
          </w:p>
        </w:tc>
      </w:tr>
      <w:tr w:rsidR="00745437" w:rsidRPr="00D51BAE" w:rsidTr="00745437">
        <w:trPr>
          <w:trHeight w:val="242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3.)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Budapesti Erőművek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BESZ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1117 Budapest Budafoki út 52.</w:t>
            </w:r>
          </w:p>
        </w:tc>
      </w:tr>
      <w:tr w:rsidR="00745437" w:rsidRPr="00D51BAE" w:rsidTr="00745437">
        <w:trPr>
          <w:trHeight w:val="548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4.)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2D0AAC" w:rsidP="0054349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E.ON </w:t>
            </w:r>
            <w:r w:rsidR="00745437" w:rsidRPr="00D51BAE">
              <w:rPr>
                <w:rFonts w:ascii="Times New Roman" w:eastAsia="Times New Roman" w:hAnsi="Times New Roman"/>
                <w:lang w:eastAsia="hu-HU"/>
              </w:rPr>
              <w:t xml:space="preserve">Dél-dunántúli </w:t>
            </w:r>
            <w:r w:rsidR="00543491" w:rsidRPr="00D51BAE">
              <w:rPr>
                <w:rFonts w:ascii="Times New Roman" w:eastAsia="Times New Roman" w:hAnsi="Times New Roman"/>
                <w:lang w:eastAsia="hu-HU"/>
              </w:rPr>
              <w:t>Áram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>hálózati Zrt.</w:t>
            </w:r>
            <w:r w:rsidR="00C470B0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="00745437" w:rsidRPr="00D51BAE">
              <w:rPr>
                <w:rFonts w:ascii="Times New Roman" w:eastAsia="Times New Roman" w:hAnsi="Times New Roman"/>
                <w:lang w:eastAsia="hu-HU"/>
              </w:rPr>
              <w:t>Dolgozóinak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F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DÉDÁSZ</w:t>
            </w:r>
            <w:r w:rsidR="00FF1799" w:rsidRPr="00D51BAE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Szakszervezet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7636 Pécs Malomvölgyi út 2.</w:t>
            </w:r>
          </w:p>
        </w:tc>
      </w:tr>
      <w:tr w:rsidR="00745437" w:rsidRPr="00D51BAE" w:rsidTr="00745437">
        <w:trPr>
          <w:trHeight w:val="556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5.)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Dél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>-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magyarországi Áramszolgáltató Társaságcsoport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DÉMÁSZ</w:t>
            </w:r>
          </w:p>
          <w:p w:rsidR="006759A2" w:rsidRPr="00D51BAE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Szakszervezet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6759A2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6724 Szeged, Kossuth L. sgt. 64-66.</w:t>
            </w:r>
          </w:p>
        </w:tc>
      </w:tr>
      <w:tr w:rsidR="00745437" w:rsidRPr="00D51BAE" w:rsidTr="00745437">
        <w:trPr>
          <w:trHeight w:val="550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6.)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Dunántúli Villamosenergia-ipari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DUVISZ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2841 Oroszlány, Pf.: 23.</w:t>
            </w:r>
          </w:p>
        </w:tc>
      </w:tr>
      <w:tr w:rsidR="00745437" w:rsidRPr="00D51BAE" w:rsidTr="00745437">
        <w:trPr>
          <w:trHeight w:val="571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rPr>
                <w:rFonts w:ascii="Times New Roman" w:eastAsia="Times New Roman" w:hAnsi="Times New Roman"/>
                <w:strike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Elektromos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E.SZ.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6759A2" w:rsidP="00745437">
            <w:pPr>
              <w:spacing w:after="0" w:line="240" w:lineRule="auto"/>
              <w:rPr>
                <w:rFonts w:ascii="Times New Roman" w:eastAsia="Times New Roman" w:hAnsi="Times New Roman"/>
                <w:strike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1132 Budapest Váci út 72-74.</w:t>
            </w:r>
          </w:p>
        </w:tc>
      </w:tr>
      <w:tr w:rsidR="00745437" w:rsidRPr="00D51BAE" w:rsidTr="00745437">
        <w:trPr>
          <w:trHeight w:val="489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8.)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D47D48" w:rsidP="0054349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Dunamenti </w:t>
            </w:r>
            <w:r w:rsidR="00745437" w:rsidRPr="00D51BAE">
              <w:rPr>
                <w:rFonts w:ascii="Times New Roman" w:eastAsia="Times New Roman" w:hAnsi="Times New Roman"/>
                <w:lang w:eastAsia="hu-HU"/>
              </w:rPr>
              <w:t>Munkástanács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 xml:space="preserve">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D47D48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DHV Munkástanács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2440</w:t>
            </w:r>
            <w:r w:rsidR="001A7E52" w:rsidRPr="00D51BAE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Százhalombatta, Erőmű u. 2.</w:t>
            </w:r>
          </w:p>
        </w:tc>
      </w:tr>
      <w:tr w:rsidR="00745437" w:rsidRPr="00D51BAE" w:rsidTr="00745437">
        <w:trPr>
          <w:trHeight w:val="563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9.)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Észak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>-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dunántúli Villamosenergia-ipari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ÉVISZ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9027 Győr</w:t>
            </w:r>
            <w:r w:rsidR="004621F7" w:rsidRPr="00D51BAE">
              <w:rPr>
                <w:rFonts w:ascii="Times New Roman" w:eastAsia="Times New Roman" w:hAnsi="Times New Roman"/>
                <w:lang w:eastAsia="hu-HU"/>
              </w:rPr>
              <w:t>,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Kandó K. u. 13.</w:t>
            </w:r>
          </w:p>
        </w:tc>
      </w:tr>
      <w:tr w:rsidR="00745437" w:rsidRPr="00D51BAE" w:rsidTr="00745437">
        <w:trPr>
          <w:trHeight w:val="55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10.)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Mátrai Erőmű Villamos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MEVISZ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1A7E5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3271 Visonta</w:t>
            </w:r>
            <w:r w:rsidR="001A7E52" w:rsidRPr="00D51BAE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Erőmű u. 11.</w:t>
            </w:r>
          </w:p>
        </w:tc>
      </w:tr>
      <w:tr w:rsidR="00745437" w:rsidRPr="00D51BAE" w:rsidTr="00745437">
        <w:trPr>
          <w:trHeight w:val="551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Paksi Atomerőmű Dolgozóinak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PADOSZ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1A7E5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7031 Paks</w:t>
            </w:r>
            <w:r w:rsidR="001A7E52" w:rsidRPr="00D51BAE">
              <w:rPr>
                <w:rFonts w:ascii="Times New Roman" w:eastAsia="Times New Roman" w:hAnsi="Times New Roman"/>
                <w:lang w:eastAsia="hu-HU"/>
              </w:rPr>
              <w:t>,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Pf.: 71.</w:t>
            </w:r>
          </w:p>
        </w:tc>
      </w:tr>
      <w:tr w:rsidR="00745437" w:rsidRPr="00D51BAE" w:rsidTr="00745437">
        <w:trPr>
          <w:trHeight w:val="546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12.)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DC059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Műszakos</w:t>
            </w:r>
            <w:r w:rsidR="00DC0594" w:rsidRPr="00D51BAE">
              <w:rPr>
                <w:rFonts w:ascii="Times New Roman" w:eastAsia="Times New Roman" w:hAnsi="Times New Roman"/>
                <w:lang w:eastAsia="hu-HU"/>
              </w:rPr>
              <w:t xml:space="preserve"> Dolgozók 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Érdekvédelmi 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DC059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MÉ</w:t>
            </w:r>
            <w:r w:rsidR="00745437" w:rsidRPr="00D51BAE">
              <w:rPr>
                <w:rFonts w:ascii="Times New Roman" w:eastAsia="Times New Roman" w:hAnsi="Times New Roman"/>
                <w:lang w:eastAsia="hu-HU"/>
              </w:rPr>
              <w:t>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7031 Paks Pf.: 71.</w:t>
            </w:r>
          </w:p>
        </w:tc>
      </w:tr>
      <w:tr w:rsidR="00745437" w:rsidRPr="00D51BAE" w:rsidTr="00745437">
        <w:trPr>
          <w:trHeight w:val="56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13.)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Pécsi Hőerőmű V. Szakszervezeti Bizottsága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Pécsi Erőmű Szakszervezet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7630 Pécs</w:t>
            </w:r>
            <w:r w:rsidR="00DC0594" w:rsidRPr="00D51BAE">
              <w:rPr>
                <w:rFonts w:ascii="Times New Roman" w:eastAsia="Times New Roman" w:hAnsi="Times New Roman"/>
                <w:lang w:eastAsia="hu-HU"/>
              </w:rPr>
              <w:t>,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Edison u. 1.</w:t>
            </w:r>
          </w:p>
        </w:tc>
      </w:tr>
      <w:tr w:rsidR="00745437" w:rsidRPr="00D51BAE" w:rsidTr="00745437">
        <w:trPr>
          <w:trHeight w:val="562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14.)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DC059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Pécsi </w:t>
            </w:r>
            <w:r w:rsidR="00DC0594" w:rsidRPr="00D51BAE">
              <w:rPr>
                <w:rFonts w:ascii="Times New Roman" w:eastAsia="Times New Roman" w:hAnsi="Times New Roman"/>
                <w:lang w:eastAsia="hu-HU"/>
              </w:rPr>
              <w:t xml:space="preserve">Hőerőmű Munkavállalói Érdekvédelmi 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DC0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P</w:t>
            </w:r>
            <w:r w:rsidR="00DC0594" w:rsidRPr="00D51BAE">
              <w:rPr>
                <w:rFonts w:ascii="Times New Roman" w:eastAsia="Times New Roman" w:hAnsi="Times New Roman"/>
                <w:lang w:eastAsia="hu-HU"/>
              </w:rPr>
              <w:t>écsi Hőerőmű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MÉSZ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7630 Pécs</w:t>
            </w:r>
            <w:r w:rsidR="00DC0594" w:rsidRPr="00D51BAE">
              <w:rPr>
                <w:rFonts w:ascii="Times New Roman" w:eastAsia="Times New Roman" w:hAnsi="Times New Roman"/>
                <w:lang w:eastAsia="hu-HU"/>
              </w:rPr>
              <w:t>, Edison u. 1.</w:t>
            </w:r>
          </w:p>
        </w:tc>
      </w:tr>
      <w:tr w:rsidR="00745437" w:rsidRPr="00D51BAE" w:rsidTr="00745437">
        <w:trPr>
          <w:trHeight w:val="69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15.)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54349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Schneider Electric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SCHNEIDER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1117 Budapest  Hauszmann A. u. 3/b.</w:t>
            </w:r>
          </w:p>
        </w:tc>
      </w:tr>
      <w:tr w:rsidR="00745437" w:rsidRPr="00D51BAE" w:rsidTr="00745437">
        <w:trPr>
          <w:trHeight w:val="581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16.)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Villamosenergia-ipari Munkavállalók Érdekvédelmi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VIMÉSZ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FF179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2800 Tatabánya Vájár köz 2.</w:t>
            </w:r>
          </w:p>
        </w:tc>
      </w:tr>
      <w:tr w:rsidR="00745437" w:rsidRPr="00D51BAE" w:rsidTr="00745437">
        <w:trPr>
          <w:trHeight w:val="561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17.)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Tiszántúli Villamosenergia-ipari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TIVISZ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4024 Debrecen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>,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Kossuth L. u. 41.</w:t>
            </w:r>
          </w:p>
        </w:tc>
      </w:tr>
      <w:tr w:rsidR="00745437" w:rsidRPr="00D51BAE" w:rsidTr="00745437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18.)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Tiszavíz Vízerőmű Kft. Munkahelyi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TISZAVÍZ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98634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4450 Tiszalök</w:t>
            </w:r>
            <w:r w:rsidR="00986345" w:rsidRPr="00D51BAE">
              <w:rPr>
                <w:rFonts w:ascii="Times New Roman" w:eastAsia="Times New Roman" w:hAnsi="Times New Roman"/>
                <w:lang w:eastAsia="hu-HU"/>
              </w:rPr>
              <w:t>,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 Vízerőmű</w:t>
            </w:r>
          </w:p>
        </w:tc>
      </w:tr>
      <w:tr w:rsidR="00745437" w:rsidRPr="00D51BAE" w:rsidTr="00745437">
        <w:trPr>
          <w:trHeight w:val="550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19.)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543491" w:rsidP="008A7529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Energiaipari Karbantartók Szakszervezete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EKSZ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1158 Bp., Késmárk u. 24-28.</w:t>
            </w:r>
          </w:p>
        </w:tc>
      </w:tr>
      <w:tr w:rsidR="00745437" w:rsidRPr="00D51BAE" w:rsidTr="00745437">
        <w:trPr>
          <w:trHeight w:val="56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20.)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Villamosenergia-ipari Dolgozók Szakszervezeti Szövetsége Észak-magyarországi Áramszolgáltató Zrt.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ÉMÁSZ Zrt. Szakszervezet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3525 Miskolc, Dózsa György u. 13.</w:t>
            </w:r>
          </w:p>
        </w:tc>
      </w:tr>
      <w:tr w:rsidR="00745437" w:rsidRPr="00D51BAE" w:rsidTr="00745437">
        <w:trPr>
          <w:trHeight w:val="56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21.)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ERBE Kft. 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C470B0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ERBE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1117 Budapest, Budafoki út 95.</w:t>
            </w:r>
          </w:p>
        </w:tc>
      </w:tr>
      <w:tr w:rsidR="00745437" w:rsidRPr="00D51BAE" w:rsidTr="00745437">
        <w:trPr>
          <w:trHeight w:val="547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45437" w:rsidRPr="00D51BAE" w:rsidRDefault="00745437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22.)</w:t>
            </w:r>
          </w:p>
        </w:tc>
        <w:tc>
          <w:tcPr>
            <w:tcW w:w="3760" w:type="dxa"/>
            <w:shd w:val="clear" w:color="auto" w:fill="auto"/>
            <w:hideMark/>
          </w:tcPr>
          <w:p w:rsidR="00745437" w:rsidRPr="00D51BAE" w:rsidRDefault="00745437" w:rsidP="00C470B0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 xml:space="preserve">OVIT </w:t>
            </w:r>
            <w:r w:rsidR="00C470B0">
              <w:rPr>
                <w:rFonts w:ascii="Times New Roman" w:eastAsia="Times New Roman" w:hAnsi="Times New Roman"/>
                <w:lang w:eastAsia="hu-HU"/>
              </w:rPr>
              <w:t>Szakszervezet</w:t>
            </w:r>
          </w:p>
        </w:tc>
        <w:tc>
          <w:tcPr>
            <w:tcW w:w="1709" w:type="dxa"/>
            <w:shd w:val="clear" w:color="auto" w:fill="auto"/>
            <w:hideMark/>
          </w:tcPr>
          <w:p w:rsidR="00745437" w:rsidRPr="00D51BAE" w:rsidRDefault="00543491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OVIT</w:t>
            </w:r>
          </w:p>
        </w:tc>
        <w:tc>
          <w:tcPr>
            <w:tcW w:w="3118" w:type="dxa"/>
            <w:shd w:val="clear" w:color="auto" w:fill="auto"/>
            <w:hideMark/>
          </w:tcPr>
          <w:p w:rsidR="00745437" w:rsidRPr="00D51BAE" w:rsidRDefault="00745437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1158 Budapest, Körvasútsor 105.</w:t>
            </w:r>
          </w:p>
        </w:tc>
      </w:tr>
      <w:tr w:rsidR="006759A2" w:rsidRPr="00D51BAE" w:rsidTr="00745437">
        <w:trPr>
          <w:trHeight w:val="514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759A2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2</w:t>
            </w:r>
            <w:r w:rsidR="00543491">
              <w:rPr>
                <w:rFonts w:ascii="Times New Roman" w:eastAsia="Times New Roman" w:hAnsi="Times New Roman"/>
                <w:lang w:eastAsia="hu-HU"/>
              </w:rPr>
              <w:t>3</w:t>
            </w:r>
            <w:r w:rsidRPr="00D51BAE">
              <w:rPr>
                <w:rFonts w:ascii="Times New Roman" w:eastAsia="Times New Roman" w:hAnsi="Times New Roman"/>
                <w:lang w:eastAsia="hu-HU"/>
              </w:rPr>
              <w:t>.)</w:t>
            </w: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Pr="00D51BAE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24.</w:t>
            </w:r>
            <w:r w:rsidR="00C470B0">
              <w:rPr>
                <w:rFonts w:ascii="Times New Roman" w:eastAsia="Times New Roman" w:hAnsi="Times New Roman"/>
                <w:lang w:eastAsia="hu-HU"/>
              </w:rPr>
              <w:t>)</w:t>
            </w:r>
          </w:p>
        </w:tc>
        <w:tc>
          <w:tcPr>
            <w:tcW w:w="3760" w:type="dxa"/>
            <w:shd w:val="clear" w:color="auto" w:fill="auto"/>
            <w:hideMark/>
          </w:tcPr>
          <w:p w:rsidR="006759A2" w:rsidRDefault="006759A2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Villamosenergia-ipari Rendszerirányító és Üzemeltető Szakszervezete</w:t>
            </w:r>
          </w:p>
          <w:p w:rsidR="00AE3E04" w:rsidRDefault="00AE3E04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AE3E04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Miskolci Erőmű Szakszervezet</w:t>
            </w:r>
          </w:p>
          <w:p w:rsidR="00AE3E04" w:rsidRPr="00D51BAE" w:rsidRDefault="00AE3E04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9" w:type="dxa"/>
            <w:shd w:val="clear" w:color="auto" w:fill="auto"/>
            <w:hideMark/>
          </w:tcPr>
          <w:p w:rsidR="006759A2" w:rsidRPr="00D51BAE" w:rsidRDefault="006759A2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VIRÜSZ</w:t>
            </w:r>
          </w:p>
        </w:tc>
        <w:tc>
          <w:tcPr>
            <w:tcW w:w="3118" w:type="dxa"/>
            <w:shd w:val="clear" w:color="auto" w:fill="auto"/>
            <w:hideMark/>
          </w:tcPr>
          <w:p w:rsidR="006759A2" w:rsidRDefault="006759A2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1158 Budapest, Késmárk u. 14.</w:t>
            </w:r>
          </w:p>
          <w:p w:rsidR="00AE3E04" w:rsidRDefault="00AE3E04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Pr="00D51BAE" w:rsidRDefault="00AE3E04" w:rsidP="000A526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3531 Miskolc, Tatár u. 29/b</w:t>
            </w:r>
          </w:p>
        </w:tc>
      </w:tr>
      <w:tr w:rsidR="006759A2" w:rsidRPr="00D51BAE" w:rsidTr="00491100">
        <w:trPr>
          <w:trHeight w:val="514"/>
        </w:trPr>
        <w:tc>
          <w:tcPr>
            <w:tcW w:w="5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759A2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25.</w:t>
            </w:r>
            <w:r w:rsidR="00C470B0">
              <w:rPr>
                <w:rFonts w:ascii="Times New Roman" w:eastAsia="Times New Roman" w:hAnsi="Times New Roman"/>
                <w:lang w:eastAsia="hu-HU"/>
              </w:rPr>
              <w:t>)</w:t>
            </w: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C470B0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26.)</w:t>
            </w: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AE3E04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C470B0" w:rsidRDefault="00C470B0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Pr="00D51BAE" w:rsidRDefault="00C470B0" w:rsidP="0074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27.)  </w:t>
            </w:r>
          </w:p>
        </w:tc>
        <w:tc>
          <w:tcPr>
            <w:tcW w:w="3760" w:type="dxa"/>
            <w:shd w:val="clear" w:color="auto" w:fill="auto"/>
          </w:tcPr>
          <w:p w:rsidR="00543491" w:rsidRDefault="00543491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Komlói Fűtőerőmű Zrt. Dolgozóinak Szakszervezete</w:t>
            </w:r>
          </w:p>
          <w:p w:rsidR="00AE3E04" w:rsidRDefault="00AE3E04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  <w:p w:rsidR="00C470B0" w:rsidRDefault="00AE3E04" w:rsidP="00745437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MVM Magyar Villamos Művek Dolgozóinak Szakszervezete</w:t>
            </w:r>
          </w:p>
          <w:p w:rsidR="00C470B0" w:rsidRDefault="00C470B0" w:rsidP="00C470B0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470B0" w:rsidRPr="00C470B0" w:rsidRDefault="00C470B0" w:rsidP="00C470B0">
            <w:pPr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Villamos</w:t>
            </w:r>
            <w:r w:rsidR="00F648AF">
              <w:rPr>
                <w:rFonts w:ascii="Times New Roman" w:eastAsia="Times New Roman" w:hAnsi="Times New Roman"/>
                <w:lang w:eastAsia="hu-HU"/>
              </w:rPr>
              <w:t>-</w:t>
            </w:r>
            <w:r>
              <w:rPr>
                <w:rFonts w:ascii="Times New Roman" w:eastAsia="Times New Roman" w:hAnsi="Times New Roman"/>
                <w:lang w:eastAsia="hu-HU"/>
              </w:rPr>
              <w:t>ipari Kereskedelmi és Szolgáltató Kft. Szakszervezete</w:t>
            </w:r>
          </w:p>
        </w:tc>
        <w:tc>
          <w:tcPr>
            <w:tcW w:w="1709" w:type="dxa"/>
            <w:shd w:val="clear" w:color="auto" w:fill="auto"/>
          </w:tcPr>
          <w:p w:rsidR="00AE3E04" w:rsidRDefault="00AE3E04" w:rsidP="00D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AE3E04" w:rsidP="00AE3E04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C470B0" w:rsidP="00AE3E04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MVM DSZ</w:t>
            </w:r>
          </w:p>
          <w:p w:rsidR="00AE3E04" w:rsidRDefault="00AE3E04" w:rsidP="00491100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6759A2" w:rsidRPr="00AE3E04" w:rsidRDefault="00C470B0" w:rsidP="00491100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VILLKESZ</w:t>
            </w:r>
          </w:p>
        </w:tc>
        <w:tc>
          <w:tcPr>
            <w:tcW w:w="3118" w:type="dxa"/>
            <w:shd w:val="clear" w:color="auto" w:fill="auto"/>
          </w:tcPr>
          <w:p w:rsidR="00C470B0" w:rsidRDefault="00C470B0" w:rsidP="00C470B0">
            <w:pPr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7300 Komló, Bem u. 24.</w:t>
            </w:r>
          </w:p>
          <w:p w:rsidR="00543491" w:rsidRDefault="00543491" w:rsidP="00DB0D16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  <w:p w:rsidR="00543491" w:rsidRDefault="00C470B0" w:rsidP="00543491">
            <w:pPr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1031 Bp</w:t>
            </w:r>
            <w:r>
              <w:rPr>
                <w:rFonts w:ascii="Times New Roman" w:eastAsia="Times New Roman" w:hAnsi="Times New Roman"/>
                <w:lang w:eastAsia="hu-HU"/>
              </w:rPr>
              <w:t>., Szentendrei út 207-209.</w:t>
            </w:r>
          </w:p>
          <w:p w:rsidR="00C470B0" w:rsidRDefault="00C470B0" w:rsidP="00491100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AE3E04" w:rsidRDefault="00C470B0" w:rsidP="00C470B0">
            <w:pPr>
              <w:rPr>
                <w:rFonts w:ascii="Times New Roman" w:eastAsia="Times New Roman" w:hAnsi="Times New Roman"/>
                <w:lang w:eastAsia="hu-HU"/>
              </w:rPr>
            </w:pPr>
            <w:r w:rsidRPr="00D51BAE">
              <w:rPr>
                <w:rFonts w:ascii="Times New Roman" w:eastAsia="Times New Roman" w:hAnsi="Times New Roman"/>
                <w:lang w:eastAsia="hu-HU"/>
              </w:rPr>
              <w:t>1011 Budapest, Iskola u. 13.</w:t>
            </w:r>
          </w:p>
          <w:p w:rsidR="00AE3E04" w:rsidRPr="00543491" w:rsidRDefault="00AE3E04" w:rsidP="00491100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2E06" w:rsidRPr="00D51BAE" w:rsidRDefault="00CC2E06" w:rsidP="00491100">
      <w:pPr>
        <w:tabs>
          <w:tab w:val="left" w:pos="1620"/>
        </w:tabs>
      </w:pPr>
    </w:p>
    <w:sectPr w:rsidR="00CC2E06" w:rsidRPr="00D51BAE" w:rsidSect="00CC2E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36" w:rsidRDefault="00D44D36" w:rsidP="00673D86">
      <w:pPr>
        <w:spacing w:after="0" w:line="240" w:lineRule="auto"/>
      </w:pPr>
      <w:r>
        <w:separator/>
      </w:r>
    </w:p>
  </w:endnote>
  <w:endnote w:type="continuationSeparator" w:id="0">
    <w:p w:rsidR="00D44D36" w:rsidRDefault="00D44D36" w:rsidP="0067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36" w:rsidRDefault="00D44D36" w:rsidP="00673D86">
      <w:pPr>
        <w:spacing w:after="0" w:line="240" w:lineRule="auto"/>
      </w:pPr>
      <w:r>
        <w:separator/>
      </w:r>
    </w:p>
  </w:footnote>
  <w:footnote w:type="continuationSeparator" w:id="0">
    <w:p w:rsidR="00D44D36" w:rsidRDefault="00D44D36" w:rsidP="0067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6D" w:rsidRDefault="00CB536D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4E40">
      <w:rPr>
        <w:noProof/>
      </w:rPr>
      <w:t>2</w:t>
    </w:r>
    <w:r>
      <w:rPr>
        <w:noProof/>
      </w:rPr>
      <w:fldChar w:fldCharType="end"/>
    </w:r>
  </w:p>
  <w:p w:rsidR="00CB536D" w:rsidRPr="00673D86" w:rsidRDefault="00CB536D" w:rsidP="00673D86">
    <w:pPr>
      <w:pStyle w:val="lfej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361"/>
    <w:multiLevelType w:val="multilevel"/>
    <w:tmpl w:val="4DF645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">
    <w:nsid w:val="0E312113"/>
    <w:multiLevelType w:val="hybridMultilevel"/>
    <w:tmpl w:val="29226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30B7"/>
    <w:multiLevelType w:val="hybridMultilevel"/>
    <w:tmpl w:val="409067E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328244E"/>
    <w:multiLevelType w:val="hybridMultilevel"/>
    <w:tmpl w:val="E7D20C64"/>
    <w:lvl w:ilvl="0" w:tplc="753C191E">
      <w:start w:val="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C6E62E2"/>
    <w:multiLevelType w:val="hybridMultilevel"/>
    <w:tmpl w:val="95F0B46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DB3E93"/>
    <w:multiLevelType w:val="hybridMultilevel"/>
    <w:tmpl w:val="DD6E74F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01D2512"/>
    <w:multiLevelType w:val="hybridMultilevel"/>
    <w:tmpl w:val="A63CCF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D5D18"/>
    <w:multiLevelType w:val="hybridMultilevel"/>
    <w:tmpl w:val="5484AF8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905146"/>
    <w:multiLevelType w:val="hybridMultilevel"/>
    <w:tmpl w:val="49C22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76FF8"/>
    <w:multiLevelType w:val="hybridMultilevel"/>
    <w:tmpl w:val="8A02F8BE"/>
    <w:lvl w:ilvl="0" w:tplc="233E6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6EFF"/>
    <w:multiLevelType w:val="multilevel"/>
    <w:tmpl w:val="1C6C9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nsid w:val="2DC76A09"/>
    <w:multiLevelType w:val="multilevel"/>
    <w:tmpl w:val="EC309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37601D"/>
    <w:multiLevelType w:val="hybridMultilevel"/>
    <w:tmpl w:val="2BCA36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A4856"/>
    <w:multiLevelType w:val="hybridMultilevel"/>
    <w:tmpl w:val="A1FAA24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5C3FFB"/>
    <w:multiLevelType w:val="hybridMultilevel"/>
    <w:tmpl w:val="28F6ED4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0996F86"/>
    <w:multiLevelType w:val="hybridMultilevel"/>
    <w:tmpl w:val="54DAB73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1B501C"/>
    <w:multiLevelType w:val="hybridMultilevel"/>
    <w:tmpl w:val="2208D0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4E6BC7"/>
    <w:multiLevelType w:val="multilevel"/>
    <w:tmpl w:val="8EAAB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9AE307A"/>
    <w:multiLevelType w:val="hybridMultilevel"/>
    <w:tmpl w:val="CAA6CEE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F6D1427"/>
    <w:multiLevelType w:val="hybridMultilevel"/>
    <w:tmpl w:val="B14ADB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84FA9"/>
    <w:multiLevelType w:val="hybridMultilevel"/>
    <w:tmpl w:val="32266CF2"/>
    <w:lvl w:ilvl="0" w:tplc="14A41F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44FD6"/>
    <w:multiLevelType w:val="hybridMultilevel"/>
    <w:tmpl w:val="2D4E89F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9C45ACE"/>
    <w:multiLevelType w:val="hybridMultilevel"/>
    <w:tmpl w:val="DE32B490"/>
    <w:lvl w:ilvl="0" w:tplc="709C7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0554C"/>
    <w:multiLevelType w:val="hybridMultilevel"/>
    <w:tmpl w:val="32900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B72C4"/>
    <w:multiLevelType w:val="hybridMultilevel"/>
    <w:tmpl w:val="310E5A4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8B57C45"/>
    <w:multiLevelType w:val="hybridMultilevel"/>
    <w:tmpl w:val="730C0C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5"/>
  </w:num>
  <w:num w:numId="5">
    <w:abstractNumId w:val="11"/>
  </w:num>
  <w:num w:numId="6">
    <w:abstractNumId w:val="24"/>
  </w:num>
  <w:num w:numId="7">
    <w:abstractNumId w:val="21"/>
  </w:num>
  <w:num w:numId="8">
    <w:abstractNumId w:val="2"/>
  </w:num>
  <w:num w:numId="9">
    <w:abstractNumId w:val="25"/>
  </w:num>
  <w:num w:numId="10">
    <w:abstractNumId w:val="1"/>
  </w:num>
  <w:num w:numId="11">
    <w:abstractNumId w:val="4"/>
  </w:num>
  <w:num w:numId="12">
    <w:abstractNumId w:val="9"/>
  </w:num>
  <w:num w:numId="13">
    <w:abstractNumId w:val="22"/>
  </w:num>
  <w:num w:numId="14">
    <w:abstractNumId w:val="6"/>
  </w:num>
  <w:num w:numId="15">
    <w:abstractNumId w:val="23"/>
  </w:num>
  <w:num w:numId="16">
    <w:abstractNumId w:val="19"/>
  </w:num>
  <w:num w:numId="17">
    <w:abstractNumId w:val="16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8"/>
  </w:num>
  <w:num w:numId="23">
    <w:abstractNumId w:val="0"/>
  </w:num>
  <w:num w:numId="24">
    <w:abstractNumId w:val="10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37"/>
    <w:rsid w:val="00076CB2"/>
    <w:rsid w:val="000A0648"/>
    <w:rsid w:val="000A5263"/>
    <w:rsid w:val="000B7825"/>
    <w:rsid w:val="00164E40"/>
    <w:rsid w:val="00170892"/>
    <w:rsid w:val="00194C1D"/>
    <w:rsid w:val="001A7E52"/>
    <w:rsid w:val="001E1660"/>
    <w:rsid w:val="001E7F5E"/>
    <w:rsid w:val="00211CDF"/>
    <w:rsid w:val="00234B07"/>
    <w:rsid w:val="00241AAA"/>
    <w:rsid w:val="002D0AAC"/>
    <w:rsid w:val="002D2B05"/>
    <w:rsid w:val="002E0855"/>
    <w:rsid w:val="002F06F6"/>
    <w:rsid w:val="0030355C"/>
    <w:rsid w:val="003216FB"/>
    <w:rsid w:val="004070FC"/>
    <w:rsid w:val="00423D0A"/>
    <w:rsid w:val="004621F7"/>
    <w:rsid w:val="00491100"/>
    <w:rsid w:val="004E70A3"/>
    <w:rsid w:val="004F1C87"/>
    <w:rsid w:val="00521885"/>
    <w:rsid w:val="005246CF"/>
    <w:rsid w:val="00526AC5"/>
    <w:rsid w:val="00534219"/>
    <w:rsid w:val="00543491"/>
    <w:rsid w:val="00545052"/>
    <w:rsid w:val="005621EA"/>
    <w:rsid w:val="0058482F"/>
    <w:rsid w:val="005E6848"/>
    <w:rsid w:val="00642F46"/>
    <w:rsid w:val="00673D86"/>
    <w:rsid w:val="006759A2"/>
    <w:rsid w:val="006B2589"/>
    <w:rsid w:val="006C1D07"/>
    <w:rsid w:val="00745437"/>
    <w:rsid w:val="007A7408"/>
    <w:rsid w:val="007F3C16"/>
    <w:rsid w:val="0082307E"/>
    <w:rsid w:val="00852284"/>
    <w:rsid w:val="00872EBA"/>
    <w:rsid w:val="00882ADA"/>
    <w:rsid w:val="00883D52"/>
    <w:rsid w:val="00895E77"/>
    <w:rsid w:val="008A7529"/>
    <w:rsid w:val="008D314E"/>
    <w:rsid w:val="008E2B21"/>
    <w:rsid w:val="0091618E"/>
    <w:rsid w:val="0094108E"/>
    <w:rsid w:val="00947D59"/>
    <w:rsid w:val="00965ECE"/>
    <w:rsid w:val="00986345"/>
    <w:rsid w:val="009D34D1"/>
    <w:rsid w:val="009D5210"/>
    <w:rsid w:val="009F00B7"/>
    <w:rsid w:val="009F0412"/>
    <w:rsid w:val="00A10DEC"/>
    <w:rsid w:val="00A41EF8"/>
    <w:rsid w:val="00A9447D"/>
    <w:rsid w:val="00AA47FD"/>
    <w:rsid w:val="00AC136E"/>
    <w:rsid w:val="00AD72C6"/>
    <w:rsid w:val="00AE3E04"/>
    <w:rsid w:val="00AF4CD0"/>
    <w:rsid w:val="00AF6D56"/>
    <w:rsid w:val="00B06680"/>
    <w:rsid w:val="00B27912"/>
    <w:rsid w:val="00B36BC4"/>
    <w:rsid w:val="00B52373"/>
    <w:rsid w:val="00B65CF5"/>
    <w:rsid w:val="00BB2844"/>
    <w:rsid w:val="00BD552A"/>
    <w:rsid w:val="00BE596F"/>
    <w:rsid w:val="00C10503"/>
    <w:rsid w:val="00C470B0"/>
    <w:rsid w:val="00C55E14"/>
    <w:rsid w:val="00C665C8"/>
    <w:rsid w:val="00C81927"/>
    <w:rsid w:val="00CB536D"/>
    <w:rsid w:val="00CC2E06"/>
    <w:rsid w:val="00CD28B7"/>
    <w:rsid w:val="00D44D36"/>
    <w:rsid w:val="00D47D48"/>
    <w:rsid w:val="00D51BAE"/>
    <w:rsid w:val="00D6290D"/>
    <w:rsid w:val="00D73038"/>
    <w:rsid w:val="00D80D1F"/>
    <w:rsid w:val="00D86A8E"/>
    <w:rsid w:val="00DB0D16"/>
    <w:rsid w:val="00DC0594"/>
    <w:rsid w:val="00DC7E4B"/>
    <w:rsid w:val="00E1480B"/>
    <w:rsid w:val="00E150AA"/>
    <w:rsid w:val="00E24D37"/>
    <w:rsid w:val="00E603E5"/>
    <w:rsid w:val="00E63798"/>
    <w:rsid w:val="00E63DD1"/>
    <w:rsid w:val="00ED2058"/>
    <w:rsid w:val="00F014B6"/>
    <w:rsid w:val="00F0601E"/>
    <w:rsid w:val="00F21FFF"/>
    <w:rsid w:val="00F648AF"/>
    <w:rsid w:val="00FB438C"/>
    <w:rsid w:val="00FE03EE"/>
    <w:rsid w:val="00FE410E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43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4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73D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D8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73D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D86"/>
    <w:rPr>
      <w:sz w:val="22"/>
      <w:szCs w:val="22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A47FD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A47FD"/>
    <w:rPr>
      <w:rFonts w:ascii="Tahoma" w:hAnsi="Tahoma" w:cs="Tahoma"/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AC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4CD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43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4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73D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D8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73D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D86"/>
    <w:rPr>
      <w:sz w:val="22"/>
      <w:szCs w:val="22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A47FD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A47FD"/>
    <w:rPr>
      <w:rFonts w:ascii="Tahoma" w:hAnsi="Tahoma" w:cs="Tahoma"/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AC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4CD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8863-7266-474B-8A8D-9D8F3698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3720</Words>
  <Characters>25669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Cégcsoport</Company>
  <LinksUpToDate>false</LinksUpToDate>
  <CharactersWithSpaces>29331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Kádi Tünde</dc:creator>
  <cp:lastModifiedBy>bertafalvi</cp:lastModifiedBy>
  <cp:revision>7</cp:revision>
  <cp:lastPrinted>2013-02-18T10:23:00Z</cp:lastPrinted>
  <dcterms:created xsi:type="dcterms:W3CDTF">2014-11-20T09:16:00Z</dcterms:created>
  <dcterms:modified xsi:type="dcterms:W3CDTF">2014-11-20T09:38:00Z</dcterms:modified>
</cp:coreProperties>
</file>