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,Italic"/>
          <w:i/>
          <w:iCs/>
          <w:sz w:val="32"/>
          <w:szCs w:val="32"/>
        </w:rPr>
      </w:pPr>
      <w:r w:rsidRPr="0014771E">
        <w:rPr>
          <w:rFonts w:cs="TimesNewRoman,Italic"/>
          <w:i/>
          <w:iCs/>
          <w:sz w:val="32"/>
          <w:szCs w:val="32"/>
        </w:rPr>
        <w:t>A műszakozás pszichés és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,Italic"/>
          <w:i/>
          <w:iCs/>
          <w:sz w:val="32"/>
          <w:szCs w:val="32"/>
        </w:rPr>
      </w:pPr>
      <w:r w:rsidRPr="0014771E">
        <w:rPr>
          <w:rFonts w:cs="TimesNewRoman,Italic"/>
          <w:i/>
          <w:iCs/>
          <w:sz w:val="32"/>
          <w:szCs w:val="32"/>
        </w:rPr>
        <w:t>élettani hatásai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  <w:r w:rsidRPr="0014771E">
        <w:rPr>
          <w:rFonts w:cs="TimesNewRoman"/>
          <w:color w:val="000000"/>
          <w:sz w:val="32"/>
          <w:szCs w:val="32"/>
        </w:rPr>
        <w:t>Juhász Ágnes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  <w:r w:rsidRPr="0014771E">
        <w:rPr>
          <w:rFonts w:cs="TimesNewRoman"/>
          <w:color w:val="000000"/>
          <w:sz w:val="32"/>
          <w:szCs w:val="32"/>
        </w:rPr>
        <w:t>BME, Ergonómia és Pszichológia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sz w:val="32"/>
          <w:szCs w:val="32"/>
        </w:rPr>
      </w:pPr>
      <w:r w:rsidRPr="0014771E">
        <w:rPr>
          <w:rFonts w:cs="TimesNewRoman"/>
          <w:color w:val="000000"/>
          <w:sz w:val="32"/>
          <w:szCs w:val="32"/>
        </w:rPr>
        <w:t>Tanszék</w:t>
      </w:r>
    </w:p>
    <w:p w:rsidR="00A13E27" w:rsidRPr="0014771E" w:rsidRDefault="00A13E27" w:rsidP="00A13E27">
      <w:pPr>
        <w:jc w:val="center"/>
        <w:rPr>
          <w:rFonts w:cs="TimesNewRoman"/>
          <w:color w:val="000000"/>
          <w:sz w:val="32"/>
          <w:szCs w:val="32"/>
        </w:rPr>
      </w:pPr>
      <w:r w:rsidRPr="0014771E">
        <w:rPr>
          <w:rFonts w:cs="TimesNewRoman"/>
          <w:color w:val="000000"/>
          <w:sz w:val="32"/>
          <w:szCs w:val="32"/>
        </w:rPr>
        <w:t>Balatonfüred, 2004.02.19.</w:t>
      </w: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jc w:val="center"/>
        <w:rPr>
          <w:rFonts w:cs="TimesNewRoman"/>
          <w:color w:val="000000"/>
          <w:sz w:val="28"/>
          <w:szCs w:val="28"/>
        </w:rPr>
      </w:pPr>
    </w:p>
    <w:p w:rsidR="00A13E27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14771E" w:rsidRP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lastRenderedPageBreak/>
        <w:t>Vázlat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color w:val="9B6533"/>
          <w:sz w:val="28"/>
          <w:szCs w:val="28"/>
        </w:rPr>
      </w:pPr>
    </w:p>
    <w:p w:rsidR="00A13E27" w:rsidRPr="0014771E" w:rsidRDefault="00A13E27" w:rsidP="005D0E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Műszakozás, műszakbeosztások jellemzői</w:t>
      </w:r>
    </w:p>
    <w:p w:rsidR="00A13E27" w:rsidRPr="0014771E" w:rsidRDefault="00A13E27" w:rsidP="005D0E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Műszakozás szindróma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Lelki tünetek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Testi tünetek</w:t>
      </w:r>
    </w:p>
    <w:p w:rsidR="00A13E27" w:rsidRPr="0014771E" w:rsidRDefault="00A13E27" w:rsidP="005D0E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Megelőzés és kezelés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Szervezeti stratégiák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Egyéni megküzdési stratégiák</w:t>
      </w:r>
    </w:p>
    <w:p w:rsidR="00A13E27" w:rsidRPr="0014771E" w:rsidRDefault="00A13E27" w:rsidP="005D0E6E">
      <w:pPr>
        <w:pStyle w:val="Listaszerbekezds"/>
        <w:numPr>
          <w:ilvl w:val="0"/>
          <w:numId w:val="3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Szimuláció</w:t>
      </w:r>
    </w:p>
    <w:p w:rsidR="008C3E77" w:rsidRPr="0014771E" w:rsidRDefault="008C3E7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Műszakozás</w:t>
      </w:r>
    </w:p>
    <w:p w:rsidR="00A13E27" w:rsidRPr="0014771E" w:rsidRDefault="00A13E27" w:rsidP="005D0E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Emberek egy csoportja más csoportokkal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felváltva dolgozik a termelés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folytonosságának biztosítása érdekében.</w:t>
      </w:r>
    </w:p>
    <w:p w:rsidR="00A13E27" w:rsidRPr="0014771E" w:rsidRDefault="00A13E27" w:rsidP="005D0E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Műszakozni: a reggel 7 és este 6 óra közötti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időszakon kívül dolgozni.</w:t>
      </w:r>
    </w:p>
    <w:p w:rsidR="00A13E27" w:rsidRPr="0014771E" w:rsidRDefault="00A13E27" w:rsidP="005D0E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Állandó vagy váltóműszak.</w:t>
      </w:r>
    </w:p>
    <w:p w:rsidR="00A13E27" w:rsidRPr="0014771E" w:rsidRDefault="00A13E27" w:rsidP="005D0E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24 órás társadalom.</w:t>
      </w:r>
    </w:p>
    <w:p w:rsidR="00A13E27" w:rsidRPr="0014771E" w:rsidRDefault="00A13E27" w:rsidP="005D0E6E">
      <w:pPr>
        <w:pStyle w:val="Listaszerbekezds"/>
        <w:numPr>
          <w:ilvl w:val="0"/>
          <w:numId w:val="3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USA: műszakozók aránya 13%.</w:t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Önként vállalt műszakozás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Okok:</w:t>
      </w:r>
    </w:p>
    <w:p w:rsidR="00A13E27" w:rsidRPr="0014771E" w:rsidRDefault="00A13E27" w:rsidP="005D0E6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Magasabb fizetés</w:t>
      </w:r>
    </w:p>
    <w:p w:rsidR="00A13E27" w:rsidRPr="0014771E" w:rsidRDefault="00A13E27" w:rsidP="005D0E6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Több idő a gyermeknevelésre</w:t>
      </w:r>
    </w:p>
    <w:p w:rsidR="00A13E27" w:rsidRPr="0014771E" w:rsidRDefault="00A13E27" w:rsidP="005D0E6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Több idő nappal a pihenésre, iskolába</w:t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járásra, ügyintézésre</w:t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Műszakbeosztások jellemzői</w:t>
      </w:r>
    </w:p>
    <w:p w:rsidR="00A13E27" w:rsidRPr="0014771E" w:rsidRDefault="00A13E27" w:rsidP="005D0E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 időpontja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Éjszakázók nem tudnak eleget aludni, a nappali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alvás rövid és felszínes.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Éjszakázók kimaradnak a szociális eseményekből.</w:t>
      </w:r>
    </w:p>
    <w:p w:rsidR="00A13E27" w:rsidRPr="0014771E" w:rsidRDefault="00A13E27" w:rsidP="005D0E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Állandó vagy váltóműszak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Állandó éjszakások sem képesek tökéletesen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alkalmazkodni a beosztáshoz.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lastRenderedPageBreak/>
        <w:t>– Váltóműszak: állandóan alkalmazkodni</w:t>
      </w:r>
    </w:p>
    <w:p w:rsidR="00A13E27" w:rsidRPr="0014771E" w:rsidRDefault="00A13E27" w:rsidP="005D0E6E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próbálnak.</w:t>
      </w:r>
    </w:p>
    <w:p w:rsidR="00A13E27" w:rsidRPr="0014771E" w:rsidRDefault="00A13E27" w:rsidP="005D0E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Váltóműszak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váltás iránya és sebessége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1416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• Az óramutató járásával megegyező irányú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1416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váltáshoz könnyebb alkalmazkodni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1416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• Gyors váltás (2-3 naponta): nincs idő</w:t>
      </w:r>
    </w:p>
    <w:p w:rsidR="00A13E27" w:rsidRPr="0014771E" w:rsidRDefault="00A13E27" w:rsidP="005D0E6E">
      <w:pPr>
        <w:ind w:left="1416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alkalmazkodni, de hamar túlvannak a nehezén.</w:t>
      </w:r>
    </w:p>
    <w:p w:rsidR="00A13E27" w:rsidRPr="0014771E" w:rsidRDefault="00A13E27" w:rsidP="005D0E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Munka-pihenés aránya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Műszak alatt: több rövidebb szünet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hasznosabb, mint kevesebb hosszú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Hosszú munkanap: kevesebb pihenés</w:t>
      </w:r>
    </w:p>
    <w:p w:rsidR="00A13E27" w:rsidRPr="0014771E" w:rsidRDefault="00A13E27" w:rsidP="005D0E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Rendszeresség, előre jelezhetőség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Ha a beosztás nem előre jelezhető: nehezen</w:t>
      </w:r>
    </w:p>
    <w:p w:rsidR="00A13E27" w:rsidRPr="0014771E" w:rsidRDefault="00A13E27" w:rsidP="005D0E6E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jutnak elegendő pihenéshez.</w:t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A műszakozás általános negatív</w:t>
      </w:r>
      <w:r w:rsidR="008C3E77" w:rsidRPr="0014771E">
        <w:rPr>
          <w:rFonts w:cs="TimesNewRoman,Italic"/>
          <w:b/>
          <w:i/>
          <w:iCs/>
          <w:sz w:val="28"/>
          <w:szCs w:val="28"/>
          <w:u w:val="single"/>
        </w:rPr>
        <w:t xml:space="preserve"> </w:t>
      </w:r>
      <w:r w:rsidRPr="0014771E">
        <w:rPr>
          <w:rFonts w:cs="TimesNewRoman,Italic"/>
          <w:b/>
          <w:i/>
          <w:iCs/>
          <w:sz w:val="28"/>
          <w:szCs w:val="28"/>
          <w:u w:val="single"/>
        </w:rPr>
        <w:t>hatásai</w:t>
      </w:r>
    </w:p>
    <w:p w:rsidR="005D0E6E" w:rsidRPr="0014771E" w:rsidRDefault="00A13E27" w:rsidP="00A13E27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Egészségi következmények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műszakozás szindróma</w:t>
      </w:r>
    </w:p>
    <w:p w:rsidR="00A13E27" w:rsidRPr="0014771E" w:rsidRDefault="00A13E27" w:rsidP="005D0E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Családi és társas hatások</w:t>
      </w:r>
    </w:p>
    <w:p w:rsidR="00A13E27" w:rsidRPr="0014771E" w:rsidRDefault="00A13E27" w:rsidP="005D0E6E">
      <w:pPr>
        <w:pStyle w:val="Listaszerbekezds"/>
        <w:numPr>
          <w:ilvl w:val="0"/>
          <w:numId w:val="5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Biztonsági hatások</w:t>
      </w:r>
    </w:p>
    <w:p w:rsidR="00A13E27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14771E" w:rsidRPr="0014771E" w:rsidRDefault="0014771E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Műszakozás szindróma</w:t>
      </w:r>
    </w:p>
    <w:p w:rsidR="008C3E77" w:rsidRPr="0014771E" w:rsidRDefault="008C3E77" w:rsidP="008C3E77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8C3E77">
      <w:pPr>
        <w:autoSpaceDE w:val="0"/>
        <w:autoSpaceDN w:val="0"/>
        <w:adjustRightInd w:val="0"/>
        <w:spacing w:after="0" w:line="240" w:lineRule="auto"/>
        <w:rPr>
          <w:rFonts w:cs="TimesNewRoman"/>
          <w:b/>
          <w:color w:val="000000"/>
          <w:sz w:val="28"/>
          <w:szCs w:val="28"/>
        </w:rPr>
      </w:pPr>
      <w:r w:rsidRPr="0014771E">
        <w:rPr>
          <w:rFonts w:cs="TimesNewRoman"/>
          <w:b/>
          <w:color w:val="000000"/>
          <w:sz w:val="28"/>
          <w:szCs w:val="28"/>
        </w:rPr>
        <w:t>Lelki tünetek</w:t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b/>
          <w:color w:val="000000"/>
          <w:sz w:val="28"/>
          <w:szCs w:val="28"/>
        </w:rPr>
        <w:t>Testi tünetek</w:t>
      </w: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Lelki tünetek</w:t>
      </w:r>
    </w:p>
    <w:p w:rsidR="00A13E27" w:rsidRPr="0014771E" w:rsidRDefault="00A13E27" w:rsidP="005D0E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Fokozott ingerlékenység</w:t>
      </w:r>
    </w:p>
    <w:p w:rsidR="00A13E27" w:rsidRPr="0014771E" w:rsidRDefault="00A13E27" w:rsidP="005D0E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Ellenséges viselkedés</w:t>
      </w:r>
    </w:p>
    <w:p w:rsidR="00A13E27" w:rsidRPr="0014771E" w:rsidRDefault="00A13E27" w:rsidP="005D0E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Feledékenység, koncentrációs nehézségek</w:t>
      </w:r>
    </w:p>
    <w:p w:rsidR="00A13E27" w:rsidRPr="0014771E" w:rsidRDefault="00A13E27" w:rsidP="005D0E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Hangulati labilitás</w:t>
      </w:r>
    </w:p>
    <w:p w:rsidR="00A13E27" w:rsidRPr="0014771E" w:rsidRDefault="00A13E27" w:rsidP="005D0E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lastRenderedPageBreak/>
        <w:t>Szorongás és depresszió</w:t>
      </w:r>
    </w:p>
    <w:p w:rsidR="00A13E27" w:rsidRPr="0014771E" w:rsidRDefault="00A13E27" w:rsidP="005D0E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Stressz</w:t>
      </w:r>
    </w:p>
    <w:p w:rsidR="00A13E27" w:rsidRPr="0014771E" w:rsidRDefault="00A13E27" w:rsidP="005D0E6E">
      <w:pPr>
        <w:pStyle w:val="Listaszerbekezds"/>
        <w:numPr>
          <w:ilvl w:val="0"/>
          <w:numId w:val="7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Fizikai és mentális fáradtság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Megterhelés, igénybevétel,stressz</w:t>
      </w:r>
    </w:p>
    <w:p w:rsidR="00A13E27" w:rsidRPr="0014771E" w:rsidRDefault="00A13E27" w:rsidP="005D0E6E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Az emberek nagy része számára a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műszakozás egyike a legjelentősebb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munkahelyi stresszoroknak.</w:t>
      </w:r>
    </w:p>
    <w:p w:rsidR="00A13E27" w:rsidRPr="0014771E" w:rsidRDefault="00A13E27" w:rsidP="005D0E6E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Stressz származhat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munka jelentette fizikai és mentális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megterhelésből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munka és a magánélet összehangolásának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nehézségéből</w:t>
      </w:r>
    </w:p>
    <w:p w:rsidR="00A13E27" w:rsidRPr="0014771E" w:rsidRDefault="00A13E27" w:rsidP="005D0E6E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cirkadián ritmus felborulása okozta testi és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lelki tünetekből.</w:t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Megterhelések a hatóságis</w:t>
      </w:r>
      <w:r w:rsidR="005D0E6E" w:rsidRPr="0014771E">
        <w:rPr>
          <w:rFonts w:cs="TimesNewRoman,Italic"/>
          <w:b/>
          <w:i/>
          <w:iCs/>
          <w:sz w:val="28"/>
          <w:szCs w:val="28"/>
          <w:u w:val="single"/>
        </w:rPr>
        <w:t xml:space="preserve"> </w:t>
      </w:r>
      <w:r w:rsidRPr="0014771E">
        <w:rPr>
          <w:rFonts w:cs="TimesNewRoman,Italic"/>
          <w:b/>
          <w:i/>
          <w:iCs/>
          <w:sz w:val="28"/>
          <w:szCs w:val="28"/>
          <w:u w:val="single"/>
        </w:rPr>
        <w:t>munkakörökben</w:t>
      </w:r>
    </w:p>
    <w:p w:rsidR="00A13E27" w:rsidRPr="0014771E" w:rsidRDefault="00A13E27" w:rsidP="005D0E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műszakozás a legmegterhelőbb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munkahelyi tényező a legtöbb dolgozó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számára</w:t>
      </w:r>
    </w:p>
    <w:p w:rsidR="00A13E27" w:rsidRPr="0014771E" w:rsidRDefault="00A13E27" w:rsidP="005D0E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Magánéleti gondok együtt járnak a gyakori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túlórázással és gyakori műszakozással.</w:t>
      </w:r>
    </w:p>
    <w:p w:rsidR="00A13E27" w:rsidRPr="0014771E" w:rsidRDefault="00A13E27" w:rsidP="005D0E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munka és a magánélet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összehangolásából származó stresszel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együtt jár a gyakoribb túlórázás, gyakoribb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műszakozás.</w:t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Műszakozás hatása a társas- és</w:t>
      </w:r>
      <w:r w:rsidR="005D0E6E" w:rsidRPr="0014771E">
        <w:rPr>
          <w:rFonts w:cs="TimesNewRoman,Italic"/>
          <w:b/>
          <w:i/>
          <w:iCs/>
          <w:sz w:val="28"/>
          <w:szCs w:val="28"/>
          <w:u w:val="single"/>
        </w:rPr>
        <w:t xml:space="preserve"> </w:t>
      </w:r>
      <w:r w:rsidRPr="0014771E">
        <w:rPr>
          <w:rFonts w:cs="TimesNewRoman,Italic"/>
          <w:b/>
          <w:i/>
          <w:iCs/>
          <w:sz w:val="28"/>
          <w:szCs w:val="28"/>
          <w:u w:val="single"/>
        </w:rPr>
        <w:t>családi életre</w:t>
      </w:r>
    </w:p>
    <w:p w:rsidR="00A13E27" w:rsidRPr="0014771E" w:rsidRDefault="00A13E27" w:rsidP="005D0E6E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Műszakozók ritkábban találkoznak a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családdal, a barátaikkal.</w:t>
      </w:r>
    </w:p>
    <w:p w:rsidR="00A13E27" w:rsidRPr="0014771E" w:rsidRDefault="00A13E27" w:rsidP="005D0E6E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műszakozás a családtagok életére is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kihatással van.</w:t>
      </w:r>
    </w:p>
    <w:p w:rsidR="00A13E27" w:rsidRPr="0014771E" w:rsidRDefault="00A13E27" w:rsidP="005D0E6E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Közösségi, társas, kulturális eseményekből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való kirekesztődés.</w:t>
      </w:r>
    </w:p>
    <w:p w:rsidR="00A13E27" w:rsidRPr="0014771E" w:rsidRDefault="00A13E27" w:rsidP="005D0E6E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Csökkent szexuális érdeklődés.</w:t>
      </w:r>
    </w:p>
    <w:p w:rsidR="00A13E27" w:rsidRPr="0014771E" w:rsidRDefault="00A13E27" w:rsidP="005D0E6E">
      <w:pPr>
        <w:pStyle w:val="Listaszerbekezds"/>
        <w:numPr>
          <w:ilvl w:val="0"/>
          <w:numId w:val="10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Kapcsolati problémák, válás.</w:t>
      </w:r>
    </w:p>
    <w:p w:rsidR="008C3E77" w:rsidRPr="0014771E" w:rsidRDefault="008C3E7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Testi tünetek, betegségek</w:t>
      </w:r>
    </w:p>
    <w:p w:rsidR="00A13E27" w:rsidRPr="0014771E" w:rsidRDefault="00A13E27" w:rsidP="005D0E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Fáradtság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Kimerültség, csökkenő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koncentráció és motiváció</w:t>
      </w:r>
    </w:p>
    <w:p w:rsidR="00A13E27" w:rsidRPr="0014771E" w:rsidRDefault="00A13E27" w:rsidP="005D0E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Energiahiány</w:t>
      </w:r>
      <w:r w:rsidR="005D0E6E" w:rsidRPr="0014771E">
        <w:rPr>
          <w:rFonts w:cs="TimesNewRoman"/>
          <w:color w:val="000000"/>
          <w:sz w:val="28"/>
          <w:szCs w:val="28"/>
        </w:rPr>
        <w:t xml:space="preserve"> a</w:t>
      </w:r>
      <w:r w:rsidRPr="0014771E">
        <w:rPr>
          <w:rFonts w:cs="TimesNewRoman"/>
          <w:color w:val="000000"/>
          <w:sz w:val="28"/>
          <w:szCs w:val="28"/>
        </w:rPr>
        <w:t xml:space="preserve"> munkában és a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szabadidőben is.</w:t>
      </w:r>
    </w:p>
    <w:p w:rsidR="00A13E27" w:rsidRPr="0014771E" w:rsidRDefault="00A13E27" w:rsidP="005D0E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Alvászavarok</w:t>
      </w:r>
      <w:r w:rsidR="005D0E6E" w:rsidRPr="0014771E">
        <w:rPr>
          <w:rFonts w:cs="TimesNewRoman"/>
          <w:color w:val="000000"/>
          <w:sz w:val="28"/>
          <w:szCs w:val="28"/>
        </w:rPr>
        <w:t>. A</w:t>
      </w:r>
      <w:r w:rsidRPr="0014771E">
        <w:rPr>
          <w:rFonts w:cs="TimesNewRoman"/>
          <w:color w:val="000000"/>
          <w:sz w:val="28"/>
          <w:szCs w:val="28"/>
        </w:rPr>
        <w:t>z éjfél és hajnali öt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közötti munka felborítja a</w:t>
      </w:r>
      <w:r w:rsidR="005D0E6E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cirkadián ritmust.</w:t>
      </w:r>
    </w:p>
    <w:p w:rsidR="00A13E27" w:rsidRPr="0014771E" w:rsidRDefault="00A13E27" w:rsidP="00A32295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Gyomor és emésztőszervi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problémák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Ok: a nem megfelelő táplálkozás</w:t>
      </w:r>
    </w:p>
    <w:p w:rsidR="00A13E27" w:rsidRPr="0014771E" w:rsidRDefault="00A13E27" w:rsidP="00A32295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Kiszáradás</w:t>
      </w:r>
      <w:r w:rsidR="00A32295" w:rsidRPr="0014771E">
        <w:rPr>
          <w:rFonts w:cs="TimesNewRoman"/>
          <w:color w:val="000000"/>
          <w:sz w:val="28"/>
          <w:szCs w:val="28"/>
        </w:rPr>
        <w:t xml:space="preserve">. </w:t>
      </w:r>
      <w:r w:rsidRPr="0014771E">
        <w:rPr>
          <w:rFonts w:cs="TimesNewRoman"/>
          <w:color w:val="000000"/>
          <w:sz w:val="28"/>
          <w:szCs w:val="28"/>
        </w:rPr>
        <w:t>Fejfájást, a bőr kiszáradását, az orr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irritációját okozhatja, sérülékennyé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 xml:space="preserve">tesz a </w:t>
      </w:r>
      <w:r w:rsidR="00A32295" w:rsidRPr="0014771E">
        <w:rPr>
          <w:rFonts w:cs="TimesNewRoman"/>
          <w:color w:val="000000"/>
          <w:sz w:val="28"/>
          <w:szCs w:val="28"/>
        </w:rPr>
        <w:t>m</w:t>
      </w:r>
      <w:r w:rsidRPr="0014771E">
        <w:rPr>
          <w:rFonts w:cs="TimesNewRoman"/>
          <w:color w:val="000000"/>
          <w:sz w:val="28"/>
          <w:szCs w:val="28"/>
        </w:rPr>
        <w:t>egfázásra, influenzára.</w:t>
      </w:r>
    </w:p>
    <w:p w:rsidR="00A13E27" w:rsidRPr="0014771E" w:rsidRDefault="00A13E27" w:rsidP="00A32295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Szív-érrendszeri betegségek</w:t>
      </w:r>
    </w:p>
    <w:p w:rsidR="00A13E27" w:rsidRPr="0014771E" w:rsidRDefault="00A13E27" w:rsidP="00A32295">
      <w:pPr>
        <w:pStyle w:val="Listaszerbekezds"/>
        <w:numPr>
          <w:ilvl w:val="0"/>
          <w:numId w:val="11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Egészségtelen életmód</w:t>
      </w:r>
    </w:p>
    <w:p w:rsidR="00A13E27" w:rsidRPr="0014771E" w:rsidRDefault="00A13E27" w:rsidP="00A13E27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lastRenderedPageBreak/>
        <w:t>A cirkadián ritmus</w:t>
      </w:r>
    </w:p>
    <w:p w:rsidR="00A13E27" w:rsidRPr="0014771E" w:rsidRDefault="00A13E27" w:rsidP="00A3229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24 órás ciklus a szervezet működésében.</w:t>
      </w:r>
    </w:p>
    <w:p w:rsidR="00A13E27" w:rsidRPr="0014771E" w:rsidRDefault="00A13E27" w:rsidP="00A3229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Szabályozza az alvás/ébrenlét ciklusokat, a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testhőmérsékletet, a hormonok szintjét, az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emésztést, stb.</w:t>
      </w:r>
    </w:p>
    <w:p w:rsidR="00A13E27" w:rsidRPr="0014771E" w:rsidRDefault="00A13E27" w:rsidP="00A3229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Testhőmérséklet és a dolgozók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teljesítőképessége között együtt járás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tapasztalható.</w:t>
      </w:r>
    </w:p>
    <w:p w:rsidR="00A13E27" w:rsidRPr="0014771E" w:rsidRDefault="00A13E27" w:rsidP="00A3229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Legnagyobb az általános aktivitás du. 4 és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6 között, legalacsonyabb: reggel 2 és 6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között.</w:t>
      </w:r>
    </w:p>
    <w:p w:rsidR="00A13E27" w:rsidRPr="0014771E" w:rsidRDefault="00A13E27" w:rsidP="00A3229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Egyéni különbségek: pacsirták és baglyok.</w:t>
      </w:r>
    </w:p>
    <w:p w:rsidR="00A13E27" w:rsidRPr="0014771E" w:rsidRDefault="00A13E27" w:rsidP="00A3229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Éjszakázás: alacsony aktivitási szint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 xml:space="preserve">mellett kell teljesíteni </w:t>
      </w:r>
      <w:r w:rsidRPr="0014771E">
        <w:rPr>
          <w:rFonts w:cs="Arial"/>
          <w:color w:val="000000"/>
          <w:sz w:val="28"/>
          <w:szCs w:val="28"/>
        </w:rPr>
        <w:t>→</w:t>
      </w:r>
      <w:r w:rsidRPr="0014771E">
        <w:rPr>
          <w:rFonts w:cs="TimesNewRoman"/>
          <w:color w:val="000000"/>
          <w:sz w:val="28"/>
          <w:szCs w:val="28"/>
        </w:rPr>
        <w:t>csökken a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koncentráció, nő a hibázás.</w:t>
      </w:r>
    </w:p>
    <w:p w:rsidR="00A13E27" w:rsidRPr="0014771E" w:rsidRDefault="00A13E27" w:rsidP="00A3229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Cirkadián ritmus felborulása az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immunműködés csökkenését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eredményezheti.</w:t>
      </w:r>
    </w:p>
    <w:p w:rsidR="005F126F" w:rsidRPr="0014771E" w:rsidRDefault="005F126F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Alvás</w:t>
      </w:r>
    </w:p>
    <w:p w:rsidR="005F126F" w:rsidRPr="0014771E" w:rsidRDefault="005F126F" w:rsidP="00A32295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Különböző szakaszokból,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ciklusokból áll</w:t>
      </w:r>
    </w:p>
    <w:p w:rsidR="005F126F" w:rsidRPr="0014771E" w:rsidRDefault="005F126F" w:rsidP="00A32295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Az alvás során ötféle szakasz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fordul elő: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az alvás négyféle mélységi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szintje, és a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 xml:space="preserve">– gyors szemmozgásos </w:t>
      </w:r>
      <w:r w:rsidRPr="0014771E">
        <w:rPr>
          <w:rFonts w:cs="TimesNewRoman,Bold"/>
          <w:b/>
          <w:bCs/>
          <w:color w:val="000000"/>
          <w:sz w:val="28"/>
          <w:szCs w:val="28"/>
        </w:rPr>
        <w:t>REM</w:t>
      </w:r>
      <w:r w:rsidR="00A32295" w:rsidRPr="0014771E">
        <w:rPr>
          <w:rFonts w:cs="TimesNewRoman,Bold"/>
          <w:b/>
          <w:bCs/>
          <w:color w:val="000000"/>
          <w:sz w:val="28"/>
          <w:szCs w:val="28"/>
        </w:rPr>
        <w:t xml:space="preserve"> </w:t>
      </w:r>
      <w:r w:rsidRPr="0014771E">
        <w:rPr>
          <w:rFonts w:cs="TimesNewRoman,Bold"/>
          <w:b/>
          <w:bCs/>
          <w:color w:val="000000"/>
          <w:sz w:val="28"/>
          <w:szCs w:val="28"/>
        </w:rPr>
        <w:t>szakasz</w:t>
      </w:r>
      <w:r w:rsidRPr="0014771E">
        <w:rPr>
          <w:rFonts w:cs="TimesNewRoman"/>
          <w:color w:val="000000"/>
          <w:sz w:val="28"/>
          <w:szCs w:val="28"/>
        </w:rPr>
        <w:t>.</w:t>
      </w:r>
    </w:p>
    <w:p w:rsidR="005F126F" w:rsidRPr="0014771E" w:rsidRDefault="005F126F" w:rsidP="00A32295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szakaszok az éjszaka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folyamán váltakoznak.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8C3E77" w:rsidRDefault="008C3E77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14771E" w:rsidRPr="0014771E" w:rsidRDefault="0014771E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8C3E77" w:rsidRPr="0014771E" w:rsidRDefault="008C3E77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lastRenderedPageBreak/>
        <w:t>Elektrofiziológiai tevékenység</w:t>
      </w:r>
    </w:p>
    <w:p w:rsidR="005F126F" w:rsidRPr="0014771E" w:rsidRDefault="005F126F" w:rsidP="005F126F">
      <w:pPr>
        <w:jc w:val="both"/>
        <w:rPr>
          <w:rFonts w:cs="TimesNewRoman,Italic"/>
          <w:i/>
          <w:iCs/>
          <w:sz w:val="28"/>
          <w:szCs w:val="28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alvás közben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noProof/>
          <w:color w:val="000000"/>
          <w:sz w:val="28"/>
          <w:szCs w:val="28"/>
        </w:rPr>
        <w:drawing>
          <wp:inline distT="0" distB="0" distL="0" distR="0">
            <wp:extent cx="5760720" cy="4139076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27" w:rsidRPr="0014771E" w:rsidRDefault="00A13E27" w:rsidP="00A13E27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Alvászavarok</w:t>
      </w:r>
    </w:p>
    <w:p w:rsidR="005F126F" w:rsidRPr="0014771E" w:rsidRDefault="008C3E77" w:rsidP="008C3E77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8"/>
          <w:szCs w:val="28"/>
        </w:rPr>
      </w:pPr>
      <w:r w:rsidRPr="0014771E">
        <w:rPr>
          <w:rFonts w:cs="TimesNewRoman,Bold"/>
          <w:b/>
          <w:bCs/>
          <w:color w:val="000000"/>
          <w:sz w:val="28"/>
          <w:szCs w:val="28"/>
        </w:rPr>
        <w:t>A</w:t>
      </w:r>
      <w:r w:rsidR="005F126F" w:rsidRPr="0014771E">
        <w:rPr>
          <w:rFonts w:cs="TimesNewRoman,Bold"/>
          <w:b/>
          <w:bCs/>
          <w:color w:val="000000"/>
          <w:sz w:val="28"/>
          <w:szCs w:val="28"/>
        </w:rPr>
        <w:t>z alvásképtelenség károsodott nappali</w:t>
      </w:r>
      <w:r w:rsidR="00A32295" w:rsidRPr="0014771E">
        <w:rPr>
          <w:rFonts w:cs="TimesNewRoman,Bold"/>
          <w:b/>
          <w:bCs/>
          <w:color w:val="000000"/>
          <w:sz w:val="28"/>
          <w:szCs w:val="28"/>
        </w:rPr>
        <w:t xml:space="preserve"> </w:t>
      </w:r>
      <w:r w:rsidR="005F126F" w:rsidRPr="0014771E">
        <w:rPr>
          <w:rFonts w:cs="TimesNewRoman,Bold"/>
          <w:b/>
          <w:bCs/>
          <w:color w:val="000000"/>
          <w:sz w:val="28"/>
          <w:szCs w:val="28"/>
        </w:rPr>
        <w:t xml:space="preserve">teljesítményt vagy túlzott álmosságot </w:t>
      </w:r>
      <w:r w:rsidR="00A32295" w:rsidRPr="0014771E">
        <w:rPr>
          <w:rFonts w:cs="TimesNewRoman,Bold"/>
          <w:b/>
          <w:bCs/>
          <w:color w:val="000000"/>
          <w:sz w:val="28"/>
          <w:szCs w:val="28"/>
        </w:rPr>
        <w:t xml:space="preserve"> e</w:t>
      </w:r>
      <w:r w:rsidR="005F126F" w:rsidRPr="0014771E">
        <w:rPr>
          <w:rFonts w:cs="TimesNewRoman,Bold"/>
          <w:b/>
          <w:bCs/>
          <w:color w:val="000000"/>
          <w:sz w:val="28"/>
          <w:szCs w:val="28"/>
        </w:rPr>
        <w:t>redményez.</w:t>
      </w:r>
    </w:p>
    <w:p w:rsidR="005F126F" w:rsidRPr="0014771E" w:rsidRDefault="005F126F" w:rsidP="00A32295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INSZOMNIA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az alvás mennyiségével vagy minőségével való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elégedetlenség</w:t>
      </w:r>
    </w:p>
    <w:p w:rsidR="005F126F" w:rsidRPr="0014771E" w:rsidRDefault="005F126F" w:rsidP="00A32295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NARKOLEPSZIA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 xml:space="preserve">kóros aluszékonyság, REM epizódok betörése a </w:t>
      </w:r>
      <w:r w:rsidR="00A32295" w:rsidRPr="0014771E">
        <w:rPr>
          <w:rFonts w:cs="TimesNewRoman"/>
          <w:color w:val="000000"/>
          <w:sz w:val="28"/>
          <w:szCs w:val="28"/>
        </w:rPr>
        <w:t xml:space="preserve"> n</w:t>
      </w:r>
      <w:r w:rsidRPr="0014771E">
        <w:rPr>
          <w:rFonts w:cs="TimesNewRoman"/>
          <w:color w:val="000000"/>
          <w:sz w:val="28"/>
          <w:szCs w:val="28"/>
        </w:rPr>
        <w:t>appali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órákban</w:t>
      </w:r>
    </w:p>
    <w:p w:rsidR="005F126F" w:rsidRPr="0014771E" w:rsidRDefault="005F126F" w:rsidP="00A32295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APNOÉ</w:t>
      </w:r>
    </w:p>
    <w:p w:rsidR="00A13E27" w:rsidRPr="0014771E" w:rsidRDefault="005F126F" w:rsidP="00A32295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alvási légzészavar</w:t>
      </w:r>
    </w:p>
    <w:p w:rsidR="005F126F" w:rsidRPr="0014771E" w:rsidRDefault="005F126F" w:rsidP="005F126F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Nappali alvás rövidebb, kevésbé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mély, könnyebben megzavarható.</w:t>
      </w:r>
    </w:p>
    <w:p w:rsidR="005F126F" w:rsidRPr="0014771E" w:rsidRDefault="005F126F" w:rsidP="00A32295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Álmosság</w:t>
      </w:r>
      <w:r w:rsidRPr="0014771E">
        <w:rPr>
          <w:rFonts w:cs="Arial"/>
          <w:color w:val="000000"/>
          <w:sz w:val="28"/>
          <w:szCs w:val="28"/>
        </w:rPr>
        <w:t>→</w:t>
      </w:r>
      <w:r w:rsidRPr="0014771E">
        <w:rPr>
          <w:rFonts w:cs="TimesNewRoman"/>
          <w:color w:val="000000"/>
          <w:sz w:val="28"/>
          <w:szCs w:val="28"/>
        </w:rPr>
        <w:t>önkéntelen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elbóbiskolás</w:t>
      </w:r>
    </w:p>
    <w:p w:rsidR="005F126F" w:rsidRPr="0014771E" w:rsidRDefault="005F126F" w:rsidP="00A32295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Krónikus alváshiány, álmatlanság,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alvási légzészavar.</w:t>
      </w:r>
    </w:p>
    <w:p w:rsidR="005F126F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14771E" w:rsidRPr="0014771E" w:rsidRDefault="0014771E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lastRenderedPageBreak/>
        <w:t>Fáradtság otthon</w:t>
      </w:r>
    </w:p>
    <w:p w:rsidR="005F126F" w:rsidRPr="0014771E" w:rsidRDefault="005F126F" w:rsidP="00A32295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Negyvenmillió amerikai szenved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alvászavarban</w:t>
      </w:r>
    </w:p>
    <w:p w:rsidR="005F126F" w:rsidRPr="0014771E" w:rsidRDefault="005F126F" w:rsidP="00A32295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felnőtteknek csak 35%-a alszik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 xml:space="preserve">munkanapokon </w:t>
      </w:r>
      <w:r w:rsidR="00A32295" w:rsidRPr="0014771E">
        <w:rPr>
          <w:rFonts w:cs="TimesNewRoman"/>
          <w:color w:val="000000"/>
          <w:sz w:val="28"/>
          <w:szCs w:val="28"/>
        </w:rPr>
        <w:t xml:space="preserve"> l</w:t>
      </w:r>
      <w:r w:rsidRPr="0014771E">
        <w:rPr>
          <w:rFonts w:cs="TimesNewRoman"/>
          <w:color w:val="000000"/>
          <w:sz w:val="28"/>
          <w:szCs w:val="28"/>
        </w:rPr>
        <w:t>egalább 8 órát.</w:t>
      </w:r>
    </w:p>
    <w:p w:rsidR="005F126F" w:rsidRPr="0014771E" w:rsidRDefault="005F126F" w:rsidP="00A32295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felnőttek 5%-a panaszkodik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hetente többször álmatlanságra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Fáradtság a munkahelyen</w:t>
      </w:r>
    </w:p>
    <w:p w:rsidR="005F126F" w:rsidRPr="0014771E" w:rsidRDefault="005F126F" w:rsidP="00A32295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Beszámolók szerint a felnőttek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19%-a elalszik a munkahelyén</w:t>
      </w:r>
    </w:p>
    <w:p w:rsidR="005F126F" w:rsidRPr="0014771E" w:rsidRDefault="005F126F" w:rsidP="00A32295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18% jelentett már beteget rossz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éjszakai alvás miatt</w:t>
      </w:r>
    </w:p>
    <w:p w:rsidR="005F126F" w:rsidRPr="0014771E" w:rsidRDefault="005F126F" w:rsidP="00A32295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29% nem érzi magát kipihentnek,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amikor felkel dolgozni</w:t>
      </w:r>
    </w:p>
    <w:p w:rsidR="005F126F" w:rsidRPr="0014771E" w:rsidRDefault="005F126F" w:rsidP="00A32295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felnőttek 27%-a elbóbiskol a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kormánykerék mögött, műszakozók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41%-a!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Emésztőszervi problémák</w:t>
      </w:r>
    </w:p>
    <w:p w:rsidR="005F126F" w:rsidRPr="0014771E" w:rsidRDefault="005F126F" w:rsidP="00A3229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gyomor és nyombélfekély előfordulása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2-5-ször nagyobb a műszakozók között.</w:t>
      </w:r>
    </w:p>
    <w:p w:rsidR="005F126F" w:rsidRPr="0014771E" w:rsidRDefault="005F126F" w:rsidP="00A3229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Gyakoribb a gyomorfájás, hányinger,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székrekedés.</w:t>
      </w:r>
    </w:p>
    <w:p w:rsidR="005F126F" w:rsidRPr="0014771E" w:rsidRDefault="005F126F" w:rsidP="00A3229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Az emésztés a cirkadián ritmust követi,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ami műszakozáskor felborulhat.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Szív-érrendszeri megbetegedések</w:t>
      </w:r>
    </w:p>
    <w:p w:rsidR="005F126F" w:rsidRPr="0014771E" w:rsidRDefault="005F126F" w:rsidP="00A32295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Az életkorral, a hosszabb ideje tartó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műszakozással együtt nő az angina, a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magas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vérnyomás, és a szívinfarktus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előfordulása</w:t>
      </w:r>
    </w:p>
    <w:p w:rsidR="005F126F" w:rsidRPr="0014771E" w:rsidRDefault="005F126F" w:rsidP="00A32295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Feltételezett okok: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cirkadián ritmusok felborulása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Életmódváltozás</w:t>
      </w:r>
    </w:p>
    <w:p w:rsidR="005F126F" w:rsidRPr="0014771E" w:rsidRDefault="005F126F" w:rsidP="00A32295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Megnövekedett stressz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Egészségtelen életmód</w:t>
      </w:r>
    </w:p>
    <w:p w:rsidR="005F126F" w:rsidRPr="0014771E" w:rsidRDefault="005F126F" w:rsidP="00A32295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Dohányzás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USA: műszakozó férfiak 55%-a dohányzik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Mo-i vizsg.: műszakozó nők 39%-a dohányzik</w:t>
      </w:r>
    </w:p>
    <w:p w:rsidR="005F126F" w:rsidRPr="0014771E" w:rsidRDefault="005F126F" w:rsidP="00A32295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Stimuláló szerek alkalmazása</w:t>
      </w:r>
    </w:p>
    <w:p w:rsidR="005F126F" w:rsidRPr="0014771E" w:rsidRDefault="005F126F" w:rsidP="00A32295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Kétszer gyakoribb műszakozók között</w:t>
      </w:r>
    </w:p>
    <w:p w:rsidR="005F126F" w:rsidRPr="0014771E" w:rsidRDefault="005F126F" w:rsidP="00A32295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Megnövekedett koffein bevitel</w:t>
      </w:r>
    </w:p>
    <w:p w:rsidR="005F126F" w:rsidRPr="0014771E" w:rsidRDefault="005F126F" w:rsidP="00A32295">
      <w:pPr>
        <w:pStyle w:val="Listaszerbekezds"/>
        <w:numPr>
          <w:ilvl w:val="0"/>
          <w:numId w:val="20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Rossz táplálkozás, túlsúly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Műszakozás és biztonság</w:t>
      </w:r>
    </w:p>
    <w:p w:rsidR="005F126F" w:rsidRPr="0014771E" w:rsidRDefault="005F126F" w:rsidP="00A32295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Balesetek megnövekedett veszélye</w:t>
      </w:r>
    </w:p>
    <w:p w:rsidR="005F126F" w:rsidRPr="0014771E" w:rsidRDefault="005F126F" w:rsidP="00A32295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Éjszakázóknál megnő a reakcióidő</w:t>
      </w:r>
    </w:p>
    <w:p w:rsidR="005F126F" w:rsidRPr="0014771E" w:rsidRDefault="005F126F" w:rsidP="005F126F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Olasz rendőrökkel folytatott kutatás: esti,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éjszakai balesetek nem a forgalomtól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függtek, hanem a cirkadián ritmustól.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Nemi, életkori és egyéni</w:t>
      </w:r>
      <w:r w:rsidR="00A32295" w:rsidRPr="0014771E">
        <w:rPr>
          <w:rFonts w:cs="TimesNewRoman,Italic"/>
          <w:b/>
          <w:i/>
          <w:iCs/>
          <w:sz w:val="28"/>
          <w:szCs w:val="28"/>
          <w:u w:val="single"/>
        </w:rPr>
        <w:t xml:space="preserve"> </w:t>
      </w:r>
      <w:r w:rsidRPr="0014771E">
        <w:rPr>
          <w:rFonts w:cs="TimesNewRoman,Italic"/>
          <w:b/>
          <w:i/>
          <w:iCs/>
          <w:sz w:val="28"/>
          <w:szCs w:val="28"/>
          <w:u w:val="single"/>
        </w:rPr>
        <w:t>különbségek az adaptációban</w:t>
      </w:r>
    </w:p>
    <w:p w:rsidR="005F126F" w:rsidRPr="0014771E" w:rsidRDefault="005F126F" w:rsidP="00A32295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35-55 év közöttiek alkalmazkodnak a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legnehezebben.</w:t>
      </w:r>
    </w:p>
    <w:p w:rsidR="005F126F" w:rsidRPr="0014771E" w:rsidRDefault="005F126F" w:rsidP="00A32295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Idősebbeknél gyakoribbak, súlyosabbak az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alvászavarok.</w:t>
      </w:r>
    </w:p>
    <w:p w:rsidR="005F126F" w:rsidRPr="0014771E" w:rsidRDefault="005F126F" w:rsidP="00A32295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 nők egészségesebb életmódot folytatnak,</w:t>
      </w:r>
      <w:r w:rsidR="00A32295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mégis több egészségi problémájuk van.</w:t>
      </w:r>
    </w:p>
    <w:p w:rsidR="005F126F" w:rsidRPr="0014771E" w:rsidRDefault="005F126F" w:rsidP="00A32295">
      <w:pPr>
        <w:pStyle w:val="Listaszerbekezds"/>
        <w:numPr>
          <w:ilvl w:val="0"/>
          <w:numId w:val="22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Személyiségkülönbségek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Megelőzés és kezelés</w:t>
      </w:r>
    </w:p>
    <w:p w:rsidR="00404CAD" w:rsidRPr="0014771E" w:rsidRDefault="00404CAD" w:rsidP="005F126F">
      <w:pPr>
        <w:autoSpaceDE w:val="0"/>
        <w:autoSpaceDN w:val="0"/>
        <w:adjustRightInd w:val="0"/>
        <w:spacing w:after="0" w:line="240" w:lineRule="auto"/>
        <w:rPr>
          <w:rFonts w:cs="TimesNewRoman"/>
          <w:b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"/>
          <w:b/>
          <w:color w:val="000000"/>
          <w:sz w:val="28"/>
          <w:szCs w:val="28"/>
        </w:rPr>
      </w:pPr>
      <w:r w:rsidRPr="0014771E">
        <w:rPr>
          <w:rFonts w:cs="TimesNewRoman"/>
          <w:b/>
          <w:color w:val="000000"/>
          <w:sz w:val="28"/>
          <w:szCs w:val="28"/>
        </w:rPr>
        <w:t>Szervezeti stratégiák</w:t>
      </w:r>
    </w:p>
    <w:p w:rsidR="005F126F" w:rsidRPr="0014771E" w:rsidRDefault="005F126F" w:rsidP="005F126F">
      <w:pPr>
        <w:jc w:val="both"/>
        <w:rPr>
          <w:rFonts w:cs="TimesNewRoman"/>
          <w:b/>
          <w:color w:val="000000"/>
          <w:sz w:val="28"/>
          <w:szCs w:val="28"/>
        </w:rPr>
      </w:pPr>
      <w:r w:rsidRPr="0014771E">
        <w:rPr>
          <w:rFonts w:cs="TimesNewRoman"/>
          <w:b/>
          <w:color w:val="000000"/>
          <w:sz w:val="28"/>
          <w:szCs w:val="28"/>
        </w:rPr>
        <w:t>Egyéni megküzdési stratégiák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Mit tehet a szervezet?</w:t>
      </w:r>
    </w:p>
    <w:p w:rsidR="005F126F" w:rsidRPr="0014771E" w:rsidRDefault="005F126F" w:rsidP="008C3E77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Műszakbeosztás hatásainak felmérése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Dolgozók hozzáállásának, problémáinak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felmérése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Szervezeti mutatók elemzése (balesetek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aránya, majdnem események, hiányzás,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kilépés, hibázás, közlekedési balesetek)</w:t>
      </w:r>
    </w:p>
    <w:p w:rsidR="005F126F" w:rsidRPr="0014771E" w:rsidRDefault="005F126F" w:rsidP="008C3E77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dolgozók egészségi állapotának felmérése.</w:t>
      </w:r>
    </w:p>
    <w:p w:rsidR="005F126F" w:rsidRPr="0014771E" w:rsidRDefault="005F126F" w:rsidP="008C3E77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Kockázatbecslés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Dolgozói panaszok kivizsgálása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Balesetek, betegségek dokumentumainak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vizsgálata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Felmérés az alkalmazottak körében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Környezeti és orvosi ellenőrzés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tudományos és orvosi irodalom elemzése</w:t>
      </w:r>
    </w:p>
    <w:p w:rsidR="005F126F" w:rsidRPr="0014771E" w:rsidRDefault="005F126F" w:rsidP="008C3E77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Szakértői vélemény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– A kockázatbecslés során figyelembe kell venni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1416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• A dolgozókra ható megterheléseket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1416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lastRenderedPageBreak/>
        <w:t>• A dolgozók szükségleteit</w:t>
      </w:r>
    </w:p>
    <w:p w:rsidR="005F126F" w:rsidRPr="0014771E" w:rsidRDefault="005F126F" w:rsidP="008C3E77">
      <w:pPr>
        <w:ind w:left="1416"/>
        <w:jc w:val="both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• A munkahely speciális körülményeit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Műszakbeosztás megtervezése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Kerüljük el az állandó éjszakás műszakot!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Csökkentsük minimálisra az egymást követőéjszakás műszakok számát!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Kerüljük el a gyors műszakváltásokat!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Tervezzünk be néhány szabad hétvégét!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Kerüljük el azt, hogy 10-14 munkanapot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kövessen egy minivakáció!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– Az éjszakai műszak során legyen lehetőség</w:t>
      </w:r>
      <w:r w:rsidR="008C3E77" w:rsidRPr="0014771E">
        <w:rPr>
          <w:rFonts w:cs="TimesNewRoman"/>
          <w:sz w:val="28"/>
          <w:szCs w:val="28"/>
        </w:rPr>
        <w:t xml:space="preserve"> </w:t>
      </w:r>
      <w:r w:rsidRPr="0014771E">
        <w:rPr>
          <w:rFonts w:cs="TimesNewRoman"/>
          <w:sz w:val="28"/>
          <w:szCs w:val="28"/>
        </w:rPr>
        <w:t>több és hosszabb pihenőket, szüneteket tartani.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– Műszakok között tényleg pihenjünk!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– Váltóműszak: váltás előrefelé.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– Ügyelet után is legyen pihenőidő.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– Műszakok cseréje.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sz w:val="28"/>
          <w:szCs w:val="28"/>
        </w:rPr>
      </w:pPr>
      <w:r w:rsidRPr="0014771E">
        <w:rPr>
          <w:rFonts w:cs="TimesNewRoman"/>
          <w:sz w:val="28"/>
          <w:szCs w:val="28"/>
        </w:rPr>
        <w:t>– Éjszakai műszakban senki se dolgozzon</w:t>
      </w:r>
      <w:r w:rsidR="008C3E77" w:rsidRPr="0014771E">
        <w:rPr>
          <w:rFonts w:cs="TimesNewRoman"/>
          <w:sz w:val="28"/>
          <w:szCs w:val="28"/>
        </w:rPr>
        <w:t xml:space="preserve"> </w:t>
      </w:r>
      <w:r w:rsidRPr="0014771E">
        <w:rPr>
          <w:rFonts w:cs="TimesNewRoman"/>
          <w:sz w:val="28"/>
          <w:szCs w:val="28"/>
        </w:rPr>
        <w:t>izoláltan.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Munkaterhelés elosztása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Munkakörnyezet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Elektronikus ellenőrzés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Egészségi szolgáltatásokhoz való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hozzáférés biztosítása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Képzés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Közlekedés</w:t>
      </w:r>
    </w:p>
    <w:p w:rsidR="005F126F" w:rsidRPr="0014771E" w:rsidRDefault="005F126F" w:rsidP="008C3E77">
      <w:pPr>
        <w:pStyle w:val="Listaszerbekezds"/>
        <w:numPr>
          <w:ilvl w:val="0"/>
          <w:numId w:val="24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Társas programok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Egyéni megküzdési stratégiák</w:t>
      </w:r>
    </w:p>
    <w:p w:rsidR="005F126F" w:rsidRPr="0014771E" w:rsidRDefault="005F126F" w:rsidP="008C3E77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Alvás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Mikor menjünk aludni az éjszakai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műszak után?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 pihenés egyenértékű-e az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alvással?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Mennyit aludjunk legalább?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Visszaállás a nappalokra.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Szieszta.</w:t>
      </w:r>
    </w:p>
    <w:p w:rsidR="005F126F" w:rsidRPr="0014771E" w:rsidRDefault="005F126F" w:rsidP="008C3E77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Az alvás védelme</w:t>
      </w:r>
    </w:p>
    <w:p w:rsidR="005F126F" w:rsidRPr="0014771E" w:rsidRDefault="005F126F" w:rsidP="008C3E77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Testmozgás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Véd a túl gyors elfáradás, a stressz és a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betegség ellen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Időzítés</w:t>
      </w:r>
    </w:p>
    <w:p w:rsidR="005F126F" w:rsidRPr="0014771E" w:rsidRDefault="005F126F" w:rsidP="008C3E77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Relaxációs technikák</w:t>
      </w:r>
    </w:p>
    <w:p w:rsidR="005F126F" w:rsidRPr="0014771E" w:rsidRDefault="005F126F" w:rsidP="008C3E77">
      <w:pPr>
        <w:pStyle w:val="Listaszerbekezds"/>
        <w:numPr>
          <w:ilvl w:val="0"/>
          <w:numId w:val="25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Táplálkozás</w:t>
      </w: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lastRenderedPageBreak/>
        <w:t>Táplálkozás</w:t>
      </w:r>
    </w:p>
    <w:p w:rsidR="005F126F" w:rsidRPr="0014771E" w:rsidRDefault="005F126F" w:rsidP="008C3E7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Kerüljük az édes és a zsíros ételeket!</w:t>
      </w:r>
    </w:p>
    <w:p w:rsidR="005F126F" w:rsidRPr="0014771E" w:rsidRDefault="005F126F" w:rsidP="008C3E7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Éjjel ne együnk nehéz ételeket!</w:t>
      </w:r>
    </w:p>
    <w:p w:rsidR="005F126F" w:rsidRPr="0014771E" w:rsidRDefault="005F126F" w:rsidP="008C3E7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Aki nappal és éjjel is eszik, könnyen</w:t>
      </w:r>
      <w:r w:rsidR="008C3E77" w:rsidRPr="0014771E">
        <w:rPr>
          <w:rFonts w:cs="TimesNewRoman"/>
          <w:color w:val="000000"/>
          <w:sz w:val="28"/>
          <w:szCs w:val="28"/>
        </w:rPr>
        <w:t xml:space="preserve"> </w:t>
      </w:r>
      <w:r w:rsidRPr="0014771E">
        <w:rPr>
          <w:rFonts w:cs="TimesNewRoman"/>
          <w:color w:val="000000"/>
          <w:sz w:val="28"/>
          <w:szCs w:val="28"/>
        </w:rPr>
        <w:t>elhízhat.</w:t>
      </w:r>
    </w:p>
    <w:p w:rsidR="005F126F" w:rsidRPr="0014771E" w:rsidRDefault="005F126F" w:rsidP="008C3E77">
      <w:pPr>
        <w:pStyle w:val="Listaszerbekezds"/>
        <w:numPr>
          <w:ilvl w:val="0"/>
          <w:numId w:val="26"/>
        </w:numPr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Bőséges folyadékfogyasztás.</w:t>
      </w:r>
    </w:p>
    <w:p w:rsidR="005F126F" w:rsidRPr="0014771E" w:rsidRDefault="005F126F" w:rsidP="005F126F">
      <w:pPr>
        <w:jc w:val="both"/>
        <w:rPr>
          <w:rFonts w:cs="TimesNewRoman"/>
          <w:color w:val="000000"/>
          <w:sz w:val="28"/>
          <w:szCs w:val="28"/>
        </w:rPr>
      </w:pPr>
    </w:p>
    <w:p w:rsidR="005F126F" w:rsidRPr="0014771E" w:rsidRDefault="005F126F" w:rsidP="005F126F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i/>
          <w:iCs/>
          <w:sz w:val="28"/>
          <w:szCs w:val="28"/>
          <w:u w:val="single"/>
        </w:rPr>
      </w:pPr>
      <w:r w:rsidRPr="0014771E">
        <w:rPr>
          <w:rFonts w:cs="TimesNewRoman,Italic"/>
          <w:b/>
          <w:i/>
          <w:iCs/>
          <w:sz w:val="28"/>
          <w:szCs w:val="28"/>
          <w:u w:val="single"/>
        </w:rPr>
        <w:t>Egyéni megküzdési stratégiák</w:t>
      </w:r>
    </w:p>
    <w:p w:rsidR="005F126F" w:rsidRPr="0014771E" w:rsidRDefault="005F126F" w:rsidP="008C3E77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Támogatás a barátoktól és a családtól</w:t>
      </w:r>
    </w:p>
    <w:p w:rsidR="005F126F" w:rsidRPr="0014771E" w:rsidRDefault="005F126F" w:rsidP="008C3E77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Fény</w:t>
      </w:r>
    </w:p>
    <w:p w:rsidR="005F126F" w:rsidRPr="0014771E" w:rsidRDefault="005F126F" w:rsidP="008C3E77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Koffein, alkohol, gyógyszerek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Koffein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Amfetaminok, serkentő szerek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Alkohol</w:t>
      </w:r>
    </w:p>
    <w:p w:rsidR="005F126F" w:rsidRPr="0014771E" w:rsidRDefault="005F126F" w:rsidP="008C3E77">
      <w:pPr>
        <w:autoSpaceDE w:val="0"/>
        <w:autoSpaceDN w:val="0"/>
        <w:adjustRightInd w:val="0"/>
        <w:spacing w:after="0" w:line="240" w:lineRule="auto"/>
        <w:ind w:left="708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Altatók</w:t>
      </w:r>
    </w:p>
    <w:p w:rsidR="005F126F" w:rsidRPr="0014771E" w:rsidRDefault="005F126F" w:rsidP="008C3E77">
      <w:pPr>
        <w:ind w:left="708"/>
        <w:jc w:val="both"/>
        <w:rPr>
          <w:rFonts w:cs="TimesNewRoman"/>
          <w:color w:val="000000"/>
          <w:sz w:val="28"/>
          <w:szCs w:val="28"/>
        </w:rPr>
      </w:pPr>
      <w:r w:rsidRPr="0014771E">
        <w:rPr>
          <w:rFonts w:cs="TimesNewRoman"/>
          <w:color w:val="000000"/>
          <w:sz w:val="28"/>
          <w:szCs w:val="28"/>
        </w:rPr>
        <w:t>– Melatonin</w:t>
      </w:r>
    </w:p>
    <w:sectPr w:rsidR="005F126F" w:rsidRPr="0014771E" w:rsidSect="00C311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78" w:rsidRDefault="005E2978" w:rsidP="00024E41">
      <w:pPr>
        <w:spacing w:after="0" w:line="240" w:lineRule="auto"/>
      </w:pPr>
      <w:r>
        <w:separator/>
      </w:r>
    </w:p>
  </w:endnote>
  <w:endnote w:type="continuationSeparator" w:id="0">
    <w:p w:rsidR="005E2978" w:rsidRDefault="005E2978" w:rsidP="0002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69798"/>
      <w:docPartObj>
        <w:docPartGallery w:val="Page Numbers (Bottom of Page)"/>
        <w:docPartUnique/>
      </w:docPartObj>
    </w:sdtPr>
    <w:sdtContent>
      <w:p w:rsidR="00024E41" w:rsidRDefault="00024E41">
        <w:pPr>
          <w:pStyle w:val="llb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024E41" w:rsidRDefault="00024E4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78" w:rsidRDefault="005E2978" w:rsidP="00024E41">
      <w:pPr>
        <w:spacing w:after="0" w:line="240" w:lineRule="auto"/>
      </w:pPr>
      <w:r>
        <w:separator/>
      </w:r>
    </w:p>
  </w:footnote>
  <w:footnote w:type="continuationSeparator" w:id="0">
    <w:p w:rsidR="005E2978" w:rsidRDefault="005E2978" w:rsidP="0002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0B"/>
    <w:multiLevelType w:val="hybridMultilevel"/>
    <w:tmpl w:val="ABDA5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A7006"/>
    <w:multiLevelType w:val="hybridMultilevel"/>
    <w:tmpl w:val="14A8D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11D8D"/>
    <w:multiLevelType w:val="hybridMultilevel"/>
    <w:tmpl w:val="BE1CD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5413"/>
    <w:multiLevelType w:val="hybridMultilevel"/>
    <w:tmpl w:val="3F4C9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918FB"/>
    <w:multiLevelType w:val="hybridMultilevel"/>
    <w:tmpl w:val="78F25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21A7F"/>
    <w:multiLevelType w:val="hybridMultilevel"/>
    <w:tmpl w:val="D78C9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D6912"/>
    <w:multiLevelType w:val="hybridMultilevel"/>
    <w:tmpl w:val="64AA5F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2AE"/>
    <w:multiLevelType w:val="hybridMultilevel"/>
    <w:tmpl w:val="42F2B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B53A2"/>
    <w:multiLevelType w:val="hybridMultilevel"/>
    <w:tmpl w:val="8F2C1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27C2"/>
    <w:multiLevelType w:val="hybridMultilevel"/>
    <w:tmpl w:val="6C183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B4E41"/>
    <w:multiLevelType w:val="hybridMultilevel"/>
    <w:tmpl w:val="C32E2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D6DFA"/>
    <w:multiLevelType w:val="hybridMultilevel"/>
    <w:tmpl w:val="D07A6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E2D14"/>
    <w:multiLevelType w:val="hybridMultilevel"/>
    <w:tmpl w:val="29FAB0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20F4D"/>
    <w:multiLevelType w:val="hybridMultilevel"/>
    <w:tmpl w:val="48E60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C2C38"/>
    <w:multiLevelType w:val="hybridMultilevel"/>
    <w:tmpl w:val="F69C6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26425"/>
    <w:multiLevelType w:val="hybridMultilevel"/>
    <w:tmpl w:val="1A023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9064F"/>
    <w:multiLevelType w:val="hybridMultilevel"/>
    <w:tmpl w:val="36501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553BE"/>
    <w:multiLevelType w:val="hybridMultilevel"/>
    <w:tmpl w:val="563EF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90A3C"/>
    <w:multiLevelType w:val="hybridMultilevel"/>
    <w:tmpl w:val="F3328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34648"/>
    <w:multiLevelType w:val="hybridMultilevel"/>
    <w:tmpl w:val="05F02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E0196"/>
    <w:multiLevelType w:val="hybridMultilevel"/>
    <w:tmpl w:val="0A8AB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1044C"/>
    <w:multiLevelType w:val="hybridMultilevel"/>
    <w:tmpl w:val="2228C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47016"/>
    <w:multiLevelType w:val="hybridMultilevel"/>
    <w:tmpl w:val="87F08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D02DF"/>
    <w:multiLevelType w:val="hybridMultilevel"/>
    <w:tmpl w:val="3D30B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86A76"/>
    <w:multiLevelType w:val="hybridMultilevel"/>
    <w:tmpl w:val="BBE4D1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F56D2"/>
    <w:multiLevelType w:val="hybridMultilevel"/>
    <w:tmpl w:val="D25ED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F74E6"/>
    <w:multiLevelType w:val="hybridMultilevel"/>
    <w:tmpl w:val="BC906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5"/>
  </w:num>
  <w:num w:numId="4">
    <w:abstractNumId w:val="23"/>
  </w:num>
  <w:num w:numId="5">
    <w:abstractNumId w:val="25"/>
  </w:num>
  <w:num w:numId="6">
    <w:abstractNumId w:val="24"/>
  </w:num>
  <w:num w:numId="7">
    <w:abstractNumId w:val="21"/>
  </w:num>
  <w:num w:numId="8">
    <w:abstractNumId w:val="9"/>
  </w:num>
  <w:num w:numId="9">
    <w:abstractNumId w:val="0"/>
  </w:num>
  <w:num w:numId="10">
    <w:abstractNumId w:val="19"/>
  </w:num>
  <w:num w:numId="11">
    <w:abstractNumId w:val="18"/>
  </w:num>
  <w:num w:numId="12">
    <w:abstractNumId w:val="20"/>
  </w:num>
  <w:num w:numId="13">
    <w:abstractNumId w:val="10"/>
  </w:num>
  <w:num w:numId="14">
    <w:abstractNumId w:val="17"/>
  </w:num>
  <w:num w:numId="15">
    <w:abstractNumId w:val="1"/>
  </w:num>
  <w:num w:numId="16">
    <w:abstractNumId w:val="3"/>
  </w:num>
  <w:num w:numId="17">
    <w:abstractNumId w:val="7"/>
  </w:num>
  <w:num w:numId="18">
    <w:abstractNumId w:val="8"/>
  </w:num>
  <w:num w:numId="19">
    <w:abstractNumId w:val="12"/>
  </w:num>
  <w:num w:numId="20">
    <w:abstractNumId w:val="11"/>
  </w:num>
  <w:num w:numId="21">
    <w:abstractNumId w:val="2"/>
  </w:num>
  <w:num w:numId="22">
    <w:abstractNumId w:val="22"/>
  </w:num>
  <w:num w:numId="23">
    <w:abstractNumId w:val="14"/>
  </w:num>
  <w:num w:numId="24">
    <w:abstractNumId w:val="4"/>
  </w:num>
  <w:num w:numId="25">
    <w:abstractNumId w:val="16"/>
  </w:num>
  <w:num w:numId="26">
    <w:abstractNumId w:val="1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E27"/>
    <w:rsid w:val="00024E41"/>
    <w:rsid w:val="0014771E"/>
    <w:rsid w:val="00404CAD"/>
    <w:rsid w:val="0045093F"/>
    <w:rsid w:val="005D0E6E"/>
    <w:rsid w:val="005D22DD"/>
    <w:rsid w:val="005E2978"/>
    <w:rsid w:val="005F126F"/>
    <w:rsid w:val="008C3E77"/>
    <w:rsid w:val="00931552"/>
    <w:rsid w:val="00A13E27"/>
    <w:rsid w:val="00A32295"/>
    <w:rsid w:val="00C3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1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F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12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D0E6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E41"/>
  </w:style>
  <w:style w:type="paragraph" w:styleId="llb">
    <w:name w:val="footer"/>
    <w:basedOn w:val="Norml"/>
    <w:link w:val="llbChar"/>
    <w:uiPriority w:val="99"/>
    <w:unhideWhenUsed/>
    <w:rsid w:val="0002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1042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Cégcsoport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25571</dc:creator>
  <cp:keywords/>
  <dc:description/>
  <cp:lastModifiedBy>25571</cp:lastModifiedBy>
  <cp:revision>7</cp:revision>
  <cp:lastPrinted>2008-05-05T07:07:00Z</cp:lastPrinted>
  <dcterms:created xsi:type="dcterms:W3CDTF">2008-05-05T06:12:00Z</dcterms:created>
  <dcterms:modified xsi:type="dcterms:W3CDTF">2010-04-07T10:13:00Z</dcterms:modified>
</cp:coreProperties>
</file>